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78FE2" w14:textId="4AA0B574" w:rsidR="008D2B44" w:rsidRPr="00AF5DED" w:rsidRDefault="008D2B44" w:rsidP="00781CD1">
      <w:pPr>
        <w:pStyle w:val="CRCoverPage"/>
        <w:tabs>
          <w:tab w:val="right" w:pos="9639"/>
        </w:tabs>
        <w:jc w:val="both"/>
        <w:rPr>
          <w:b/>
          <w:sz w:val="22"/>
          <w:szCs w:val="22"/>
        </w:rPr>
      </w:pPr>
      <w:bookmarkStart w:id="0" w:name="_Ref399006623"/>
      <w:bookmarkStart w:id="1" w:name="_Toc92513360"/>
      <w:r w:rsidRPr="00ED6FE8">
        <w:rPr>
          <w:b/>
          <w:sz w:val="22"/>
          <w:szCs w:val="22"/>
        </w:rPr>
        <w:t>3GPP TSG-RAN WG4 Meeting #</w:t>
      </w:r>
      <w:r>
        <w:rPr>
          <w:b/>
          <w:sz w:val="22"/>
          <w:szCs w:val="22"/>
        </w:rPr>
        <w:t>116</w:t>
      </w:r>
      <w:r w:rsidRPr="00ED6FE8">
        <w:rPr>
          <w:b/>
          <w:i/>
          <w:sz w:val="22"/>
          <w:szCs w:val="22"/>
          <w:lang w:val="en-US"/>
        </w:rPr>
        <w:tab/>
      </w:r>
      <w:r w:rsidR="00507E17" w:rsidRPr="00507E17">
        <w:rPr>
          <w:b/>
          <w:sz w:val="22"/>
          <w:szCs w:val="22"/>
        </w:rPr>
        <w:t>R4-2510190</w:t>
      </w:r>
      <w:bookmarkStart w:id="2" w:name="_GoBack"/>
      <w:bookmarkEnd w:id="2"/>
    </w:p>
    <w:bookmarkStart w:id="3" w:name="_Hlk195697858"/>
    <w:p w14:paraId="7F17B4E7" w14:textId="663E6DA1" w:rsidR="008D2B44" w:rsidRPr="00384CD6" w:rsidRDefault="00997FF7" w:rsidP="00781CD1">
      <w:pPr>
        <w:pStyle w:val="CRCoverPage"/>
        <w:tabs>
          <w:tab w:val="right" w:pos="9639"/>
        </w:tabs>
        <w:rPr>
          <w:b/>
          <w:sz w:val="22"/>
          <w:szCs w:val="22"/>
        </w:rPr>
      </w:pPr>
      <w:r w:rsidRPr="00AF1D46">
        <w:rPr>
          <w:b/>
          <w:sz w:val="22"/>
          <w:szCs w:val="22"/>
        </w:rPr>
        <w:fldChar w:fldCharType="begin"/>
      </w:r>
      <w:r w:rsidRPr="00AF1D46">
        <w:rPr>
          <w:b/>
          <w:sz w:val="22"/>
          <w:szCs w:val="22"/>
        </w:rPr>
        <w:instrText xml:space="preserve"> HYPERLINK "https://www.3gpp.org/Specification-Groups/" \t "_blank" </w:instrText>
      </w:r>
      <w:r w:rsidRPr="00AF1D46">
        <w:rPr>
          <w:b/>
          <w:sz w:val="22"/>
          <w:szCs w:val="22"/>
        </w:rPr>
        <w:fldChar w:fldCharType="separate"/>
      </w:r>
      <w:r w:rsidRPr="00AF1D46">
        <w:rPr>
          <w:b/>
          <w:sz w:val="22"/>
          <w:szCs w:val="22"/>
        </w:rPr>
        <w:t>Bengaluru</w:t>
      </w:r>
      <w:r w:rsidRPr="00AF1D46">
        <w:rPr>
          <w:b/>
          <w:sz w:val="22"/>
          <w:szCs w:val="22"/>
        </w:rPr>
        <w:fldChar w:fldCharType="end"/>
      </w:r>
      <w:r w:rsidRPr="00AF1D46">
        <w:rPr>
          <w:b/>
          <w:sz w:val="22"/>
          <w:szCs w:val="22"/>
        </w:rPr>
        <w:t>,</w:t>
      </w:r>
      <w:r>
        <w:rPr>
          <w:b/>
          <w:sz w:val="22"/>
          <w:szCs w:val="22"/>
        </w:rPr>
        <w:t xml:space="preserve"> </w:t>
      </w:r>
      <w:r w:rsidR="008D2B44">
        <w:rPr>
          <w:b/>
          <w:sz w:val="22"/>
          <w:szCs w:val="22"/>
        </w:rPr>
        <w:t>India</w:t>
      </w:r>
      <w:r w:rsidR="008D2B44" w:rsidRPr="00384CD6">
        <w:rPr>
          <w:b/>
          <w:sz w:val="22"/>
          <w:szCs w:val="22"/>
        </w:rPr>
        <w:t xml:space="preserve">, </w:t>
      </w:r>
      <w:r w:rsidR="008D2B44">
        <w:rPr>
          <w:b/>
          <w:sz w:val="22"/>
          <w:szCs w:val="22"/>
        </w:rPr>
        <w:t>25</w:t>
      </w:r>
      <w:r w:rsidR="008D2B44" w:rsidRPr="00384CD6">
        <w:rPr>
          <w:b/>
          <w:sz w:val="22"/>
          <w:szCs w:val="22"/>
        </w:rPr>
        <w:t xml:space="preserve"> </w:t>
      </w:r>
      <w:r w:rsidR="008D2B44">
        <w:rPr>
          <w:b/>
          <w:sz w:val="22"/>
          <w:szCs w:val="22"/>
        </w:rPr>
        <w:t>August</w:t>
      </w:r>
      <w:r w:rsidR="008D2B44" w:rsidRPr="00384CD6">
        <w:rPr>
          <w:b/>
          <w:sz w:val="22"/>
          <w:szCs w:val="22"/>
        </w:rPr>
        <w:t xml:space="preserve"> – </w:t>
      </w:r>
      <w:r w:rsidR="008D2B44">
        <w:rPr>
          <w:b/>
          <w:sz w:val="22"/>
          <w:szCs w:val="22"/>
        </w:rPr>
        <w:t>29</w:t>
      </w:r>
      <w:r w:rsidR="008D2B44" w:rsidRPr="00384CD6">
        <w:rPr>
          <w:b/>
          <w:sz w:val="22"/>
          <w:szCs w:val="22"/>
        </w:rPr>
        <w:t xml:space="preserve"> </w:t>
      </w:r>
      <w:r w:rsidR="008D2B44">
        <w:rPr>
          <w:b/>
          <w:sz w:val="22"/>
          <w:szCs w:val="22"/>
        </w:rPr>
        <w:t>August</w:t>
      </w:r>
      <w:r w:rsidR="008D2B44" w:rsidRPr="00384CD6">
        <w:rPr>
          <w:b/>
          <w:sz w:val="22"/>
          <w:szCs w:val="22"/>
        </w:rPr>
        <w:t>, 2025</w:t>
      </w:r>
    </w:p>
    <w:bookmarkEnd w:id="3"/>
    <w:p w14:paraId="287A5257" w14:textId="4B236B2B" w:rsidR="002A1D39" w:rsidRPr="00C96D46" w:rsidRDefault="002A1D39" w:rsidP="00781CD1">
      <w:pPr>
        <w:tabs>
          <w:tab w:val="left" w:pos="1985"/>
        </w:tabs>
        <w:spacing w:after="120"/>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501438F9" w:rsidR="002A1D39" w:rsidRPr="007A62DE" w:rsidRDefault="002A1D39" w:rsidP="00781CD1">
      <w:pPr>
        <w:spacing w:after="120"/>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B55BB1">
        <w:rPr>
          <w:rFonts w:ascii="Arial" w:hAnsi="Arial" w:cs="Arial"/>
          <w:sz w:val="22"/>
        </w:rPr>
        <w:t>Discussion o</w:t>
      </w:r>
      <w:r w:rsidR="00C37217" w:rsidRPr="00C37217">
        <w:rPr>
          <w:rFonts w:ascii="Arial" w:hAnsi="Arial" w:cs="Arial"/>
          <w:sz w:val="22"/>
        </w:rPr>
        <w:t xml:space="preserve">n remaining issues for on-demand SSB </w:t>
      </w:r>
      <w:proofErr w:type="spellStart"/>
      <w:r w:rsidR="00C37217" w:rsidRPr="00C37217">
        <w:rPr>
          <w:rFonts w:ascii="Arial" w:hAnsi="Arial" w:cs="Arial"/>
          <w:sz w:val="22"/>
        </w:rPr>
        <w:t>SCell</w:t>
      </w:r>
      <w:proofErr w:type="spellEnd"/>
      <w:r w:rsidR="00C37217" w:rsidRPr="00C37217">
        <w:rPr>
          <w:rFonts w:ascii="Arial" w:hAnsi="Arial" w:cs="Arial"/>
          <w:sz w:val="22"/>
        </w:rPr>
        <w:t xml:space="preserve"> operation in R19 NES</w:t>
      </w:r>
    </w:p>
    <w:p w14:paraId="0BF78C31" w14:textId="4751ED7E" w:rsidR="002A1D39" w:rsidRPr="00C96D46" w:rsidRDefault="002A1D39" w:rsidP="00781CD1">
      <w:pPr>
        <w:spacing w:after="120"/>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282D61" w:rsidRPr="00282D61">
        <w:rPr>
          <w:rFonts w:ascii="Arial" w:hAnsi="Arial" w:cs="Arial"/>
          <w:sz w:val="22"/>
          <w:lang w:val="en-US"/>
        </w:rPr>
        <w:t>7.</w:t>
      </w:r>
      <w:r w:rsidR="00D04CFC">
        <w:rPr>
          <w:rFonts w:ascii="Arial" w:hAnsi="Arial" w:cs="Arial"/>
          <w:sz w:val="22"/>
          <w:lang w:val="en-US"/>
        </w:rPr>
        <w:t>23</w:t>
      </w:r>
      <w:r w:rsidR="00282D61" w:rsidRPr="00282D61">
        <w:rPr>
          <w:rFonts w:ascii="Arial" w:hAnsi="Arial" w:cs="Arial"/>
          <w:sz w:val="22"/>
          <w:lang w:val="en-US"/>
        </w:rPr>
        <w:t>.</w:t>
      </w:r>
      <w:r w:rsidR="00D857C8">
        <w:rPr>
          <w:rFonts w:ascii="Arial" w:hAnsi="Arial" w:cs="Arial"/>
          <w:sz w:val="22"/>
          <w:lang w:val="en-US"/>
        </w:rPr>
        <w:t>3</w:t>
      </w:r>
      <w:r w:rsidR="00282D61" w:rsidRPr="00282D61">
        <w:rPr>
          <w:rFonts w:ascii="Arial" w:hAnsi="Arial" w:cs="Arial"/>
          <w:sz w:val="22"/>
          <w:lang w:val="en-US"/>
        </w:rPr>
        <w:t>.1</w:t>
      </w:r>
    </w:p>
    <w:p w14:paraId="32C9D8BE" w14:textId="0F338046" w:rsidR="002A1D39" w:rsidRPr="00C96D46" w:rsidRDefault="002A1D39" w:rsidP="00781CD1">
      <w:pPr>
        <w:tabs>
          <w:tab w:val="left" w:pos="1985"/>
          <w:tab w:val="center" w:pos="4820"/>
        </w:tabs>
        <w:spacing w:after="120"/>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0"/>
    <w:bookmarkEnd w:id="1"/>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559FF621" w14:textId="60EC7433" w:rsidR="00B2001B" w:rsidRDefault="00902E80" w:rsidP="00902E80">
      <w:pPr>
        <w:adjustRightInd/>
        <w:jc w:val="both"/>
        <w:textAlignment w:val="auto"/>
        <w:rPr>
          <w:rFonts w:eastAsiaTheme="minorEastAsia"/>
          <w:lang w:eastAsia="zh-CN"/>
        </w:rPr>
      </w:pPr>
      <w:r>
        <w:rPr>
          <w:rFonts w:eastAsiaTheme="minorEastAsia"/>
          <w:lang w:eastAsia="zh-CN"/>
        </w:rPr>
        <w:t>In RAN4 #1</w:t>
      </w:r>
      <w:r w:rsidR="00036EF9">
        <w:rPr>
          <w:rFonts w:eastAsiaTheme="minorEastAsia"/>
          <w:lang w:eastAsia="zh-CN"/>
        </w:rPr>
        <w:t>1</w:t>
      </w:r>
      <w:r w:rsidR="00FF6C82">
        <w:rPr>
          <w:rFonts w:eastAsiaTheme="minorEastAsia"/>
          <w:lang w:eastAsia="zh-CN"/>
        </w:rPr>
        <w:t>4</w:t>
      </w:r>
      <w:r w:rsidR="001F237F">
        <w:rPr>
          <w:rFonts w:eastAsiaTheme="minorEastAsia"/>
          <w:lang w:eastAsia="zh-CN"/>
        </w:rPr>
        <w:t>bis</w:t>
      </w:r>
      <w:r>
        <w:rPr>
          <w:rFonts w:eastAsiaTheme="minorEastAsia"/>
          <w:lang w:eastAsia="zh-CN"/>
        </w:rPr>
        <w:t>, the WF</w:t>
      </w:r>
      <w:r w:rsidR="00C2162A">
        <w:rPr>
          <w:rFonts w:eastAsiaTheme="minorEastAsia"/>
          <w:lang w:eastAsia="zh-CN"/>
        </w:rPr>
        <w:t xml:space="preserve"> [</w:t>
      </w:r>
      <w:r w:rsidR="001F237F">
        <w:rPr>
          <w:rFonts w:eastAsiaTheme="minorEastAsia"/>
          <w:lang w:eastAsia="zh-CN"/>
        </w:rPr>
        <w:t>1</w:t>
      </w:r>
      <w:r w:rsidR="00C2162A">
        <w:rPr>
          <w:rFonts w:eastAsiaTheme="minorEastAsia"/>
          <w:lang w:eastAsia="zh-CN"/>
        </w:rPr>
        <w:t xml:space="preserve">] </w:t>
      </w:r>
      <w:r w:rsidR="00830CF9">
        <w:rPr>
          <w:rFonts w:eastAsiaTheme="minorEastAsia"/>
          <w:lang w:eastAsia="zh-CN"/>
        </w:rPr>
        <w:t xml:space="preserve">was agreed </w:t>
      </w:r>
      <w:r w:rsidR="001F237F">
        <w:rPr>
          <w:rFonts w:eastAsiaTheme="minorEastAsia"/>
          <w:lang w:eastAsia="zh-CN"/>
        </w:rPr>
        <w:t>and</w:t>
      </w:r>
      <w:r w:rsidR="00830CF9">
        <w:rPr>
          <w:rFonts w:eastAsiaTheme="minorEastAsia"/>
          <w:lang w:eastAsia="zh-CN"/>
        </w:rPr>
        <w:t xml:space="preserve"> topic summary is provided in</w:t>
      </w:r>
      <w:r w:rsidR="001F237F">
        <w:rPr>
          <w:rFonts w:eastAsiaTheme="minorEastAsia"/>
          <w:lang w:eastAsia="zh-CN"/>
        </w:rPr>
        <w:t xml:space="preserve"> [2]</w:t>
      </w:r>
      <w:r w:rsidR="00C2162A">
        <w:rPr>
          <w:rFonts w:eastAsiaTheme="minorEastAsia"/>
          <w:lang w:eastAsia="zh-CN"/>
        </w:rPr>
        <w:t xml:space="preserve">. </w:t>
      </w:r>
    </w:p>
    <w:p w14:paraId="04AAE990" w14:textId="2DCAAF5B" w:rsidR="00902E80" w:rsidRPr="006F1C42" w:rsidRDefault="00902E80" w:rsidP="00902E80">
      <w:pPr>
        <w:adjustRightInd/>
        <w:jc w:val="both"/>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w:t>
      </w:r>
      <w:r w:rsidR="003666CE">
        <w:rPr>
          <w:rFonts w:eastAsiaTheme="minorEastAsia"/>
          <w:lang w:eastAsia="zh-CN"/>
        </w:rPr>
        <w:t xml:space="preserve">RRM </w:t>
      </w:r>
      <w:r w:rsidR="003666CE">
        <w:rPr>
          <w:rFonts w:eastAsiaTheme="minorEastAsia" w:hint="eastAsia"/>
          <w:lang w:eastAsia="zh-CN"/>
        </w:rPr>
        <w:t>req</w:t>
      </w:r>
      <w:r w:rsidR="003666CE">
        <w:rPr>
          <w:rFonts w:eastAsiaTheme="minorEastAsia"/>
          <w:lang w:eastAsia="zh-CN"/>
        </w:rPr>
        <w:t>uirement impacts</w:t>
      </w:r>
      <w:r w:rsidR="001E64B5">
        <w:rPr>
          <w:rFonts w:eastAsiaTheme="minorEastAsia"/>
          <w:lang w:eastAsia="zh-CN"/>
        </w:rPr>
        <w:t xml:space="preserve"> for </w:t>
      </w:r>
      <w:r w:rsidR="001E64B5" w:rsidRPr="001E64B5">
        <w:rPr>
          <w:rFonts w:eastAsiaTheme="minorEastAsia"/>
          <w:lang w:eastAsia="zh-CN"/>
        </w:rPr>
        <w:t xml:space="preserve">on-demand SSB </w:t>
      </w:r>
      <w:proofErr w:type="spellStart"/>
      <w:r w:rsidR="001E64B5" w:rsidRPr="001E64B5">
        <w:rPr>
          <w:rFonts w:eastAsiaTheme="minorEastAsia"/>
          <w:lang w:eastAsia="zh-CN"/>
        </w:rPr>
        <w:t>SCell</w:t>
      </w:r>
      <w:proofErr w:type="spellEnd"/>
      <w:r w:rsidR="001E64B5" w:rsidRPr="001E64B5">
        <w:rPr>
          <w:rFonts w:eastAsiaTheme="minorEastAsia"/>
          <w:lang w:eastAsia="zh-CN"/>
        </w:rPr>
        <w:t xml:space="preserve"> operation in R19 NES</w:t>
      </w:r>
      <w:r>
        <w:rPr>
          <w:rFonts w:eastAsiaTheme="minorEastAsia"/>
          <w:lang w:eastAsia="zh-CN"/>
        </w:rPr>
        <w:t>.</w:t>
      </w:r>
    </w:p>
    <w:p w14:paraId="6821DA08" w14:textId="3368C7D3" w:rsidR="007957E4" w:rsidRDefault="002A1D39" w:rsidP="00CC00D6">
      <w:pPr>
        <w:pStyle w:val="1"/>
        <w:rPr>
          <w:rFonts w:eastAsia="宋体"/>
          <w:lang w:eastAsia="zh-CN"/>
        </w:rPr>
      </w:pPr>
      <w:r w:rsidRPr="00C96D46">
        <w:rPr>
          <w:rFonts w:eastAsia="宋体"/>
          <w:lang w:eastAsia="zh-CN"/>
        </w:rPr>
        <w:t>Discussion</w:t>
      </w:r>
    </w:p>
    <w:p w14:paraId="6C451870" w14:textId="4ABD1E33" w:rsidR="0079467B" w:rsidRDefault="00984D2C" w:rsidP="00731F35">
      <w:pPr>
        <w:pStyle w:val="2"/>
        <w:tabs>
          <w:tab w:val="clear" w:pos="3270"/>
        </w:tabs>
        <w:spacing w:after="240"/>
        <w:ind w:left="0" w:right="200" w:firstLine="0"/>
        <w:rPr>
          <w:lang w:val="en-US" w:eastAsia="ja-JP"/>
        </w:rPr>
      </w:pPr>
      <w:r>
        <w:rPr>
          <w:rFonts w:hint="eastAsia"/>
          <w:lang w:val="en-US" w:eastAsia="ja-JP"/>
        </w:rPr>
        <w:t xml:space="preserve">OD-SSB based deactivated </w:t>
      </w:r>
      <w:proofErr w:type="spellStart"/>
      <w:r>
        <w:rPr>
          <w:rFonts w:hint="eastAsia"/>
          <w:lang w:val="en-US" w:eastAsia="ja-JP"/>
        </w:rPr>
        <w:t>SCell</w:t>
      </w:r>
      <w:proofErr w:type="spellEnd"/>
      <w:r>
        <w:rPr>
          <w:rFonts w:hint="eastAsia"/>
          <w:lang w:val="en-US" w:eastAsia="ja-JP"/>
        </w:rPr>
        <w:t xml:space="preserve"> </w:t>
      </w:r>
      <w:r>
        <w:rPr>
          <w:lang w:val="en-US" w:eastAsia="ja-JP"/>
        </w:rPr>
        <w:t xml:space="preserve">L3 </w:t>
      </w:r>
      <w:r>
        <w:rPr>
          <w:rFonts w:hint="eastAsia"/>
          <w:lang w:val="en-US" w:eastAsia="ja-JP"/>
        </w:rPr>
        <w:t>measurement procedure (Case 1)</w:t>
      </w:r>
    </w:p>
    <w:p w14:paraId="150BE26E" w14:textId="77777777" w:rsidR="0079467B" w:rsidRDefault="0079467B" w:rsidP="0079467B">
      <w:pPr>
        <w:tabs>
          <w:tab w:val="left" w:pos="1680"/>
        </w:tabs>
        <w:spacing w:after="120"/>
        <w:rPr>
          <w:color w:val="000000" w:themeColor="text1"/>
          <w:szCs w:val="24"/>
          <w:lang w:val="en-US"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zh-CN"/>
        </w:rPr>
        <w:t>1</w:t>
      </w:r>
      <w:r>
        <w:rPr>
          <w:rFonts w:hint="eastAsia"/>
          <w:b/>
          <w:color w:val="0070C0"/>
          <w:u w:val="single"/>
          <w:lang w:eastAsia="zh-CN"/>
        </w:rPr>
        <w:t>-1</w:t>
      </w:r>
      <w:r>
        <w:rPr>
          <w:b/>
          <w:color w:val="0070C0"/>
          <w:u w:val="single"/>
          <w:lang w:eastAsia="ko-KR"/>
        </w:rPr>
        <w:t>:</w:t>
      </w:r>
      <w:r>
        <w:rPr>
          <w:rFonts w:hint="eastAsia"/>
          <w:b/>
          <w:color w:val="0070C0"/>
          <w:u w:val="single"/>
          <w:lang w:eastAsia="zh-CN"/>
        </w:rPr>
        <w:t xml:space="preserve"> OD-SSB based deactivated </w:t>
      </w:r>
      <w:proofErr w:type="spellStart"/>
      <w:r>
        <w:rPr>
          <w:rFonts w:hint="eastAsia"/>
          <w:b/>
          <w:color w:val="0070C0"/>
          <w:u w:val="single"/>
          <w:lang w:eastAsia="zh-CN"/>
        </w:rPr>
        <w:t>SCell</w:t>
      </w:r>
      <w:proofErr w:type="spellEnd"/>
      <w:r>
        <w:rPr>
          <w:rFonts w:hint="eastAsia"/>
          <w:b/>
          <w:color w:val="0070C0"/>
          <w:u w:val="single"/>
          <w:lang w:eastAsia="zh-CN"/>
        </w:rPr>
        <w:t xml:space="preserve"> measurement</w:t>
      </w:r>
      <w:r>
        <w:rPr>
          <w:b/>
          <w:color w:val="0070C0"/>
          <w:u w:val="single"/>
          <w:lang w:eastAsia="zh-CN"/>
        </w:rPr>
        <w:t xml:space="preserve"> – requirement in FMW</w:t>
      </w:r>
    </w:p>
    <w:p w14:paraId="2C75D53A" w14:textId="566329EF" w:rsidR="0079467B" w:rsidRDefault="0079467B" w:rsidP="0079467B">
      <w:pPr>
        <w:tabs>
          <w:tab w:val="left" w:pos="720"/>
          <w:tab w:val="left" w:pos="1260"/>
        </w:tabs>
        <w:spacing w:after="120"/>
        <w:rPr>
          <w:b/>
          <w:bCs/>
          <w:color w:val="000000" w:themeColor="text1"/>
          <w:szCs w:val="24"/>
          <w:u w:val="single"/>
          <w:lang w:val="en-US" w:eastAsia="zh-CN"/>
        </w:rPr>
      </w:pPr>
      <w:r w:rsidRPr="008902CC">
        <w:rPr>
          <w:rFonts w:hint="eastAsia"/>
          <w:b/>
          <w:bCs/>
          <w:color w:val="000000" w:themeColor="text1"/>
          <w:szCs w:val="24"/>
          <w:u w:val="single"/>
          <w:lang w:val="en-US" w:eastAsia="zh-CN"/>
        </w:rPr>
        <w:t xml:space="preserve">Sub-issue </w:t>
      </w:r>
      <w:r w:rsidR="00B20DDC">
        <w:rPr>
          <w:b/>
          <w:bCs/>
          <w:color w:val="000000" w:themeColor="text1"/>
          <w:szCs w:val="24"/>
          <w:u w:val="single"/>
          <w:lang w:val="en-US" w:eastAsia="zh-CN"/>
        </w:rPr>
        <w:t>2</w:t>
      </w:r>
      <w:r w:rsidRPr="008902CC">
        <w:rPr>
          <w:rFonts w:hint="eastAsia"/>
          <w:b/>
          <w:bCs/>
          <w:color w:val="000000" w:themeColor="text1"/>
          <w:szCs w:val="24"/>
          <w:u w:val="single"/>
          <w:lang w:val="en-US" w:eastAsia="zh-CN"/>
        </w:rPr>
        <w:t xml:space="preserve">: </w:t>
      </w:r>
      <w:r w:rsidRPr="008902CC">
        <w:rPr>
          <w:b/>
          <w:bCs/>
          <w:color w:val="000000" w:themeColor="text1"/>
          <w:szCs w:val="24"/>
          <w:u w:val="single"/>
          <w:lang w:val="en-US" w:eastAsia="zh-CN"/>
        </w:rPr>
        <w:t xml:space="preserve">OD-SSB in FMW </w:t>
      </w:r>
      <w:r w:rsidRPr="008902CC">
        <w:rPr>
          <w:rFonts w:hint="eastAsia"/>
          <w:b/>
          <w:bCs/>
          <w:color w:val="000000" w:themeColor="text1"/>
          <w:szCs w:val="24"/>
          <w:u w:val="single"/>
          <w:lang w:val="en-US" w:eastAsia="zh-CN"/>
        </w:rPr>
        <w:t>colli</w:t>
      </w:r>
      <w:r w:rsidRPr="008902CC">
        <w:rPr>
          <w:b/>
          <w:bCs/>
          <w:color w:val="000000" w:themeColor="text1"/>
          <w:szCs w:val="24"/>
          <w:u w:val="single"/>
          <w:lang w:val="en-US" w:eastAsia="zh-CN"/>
        </w:rPr>
        <w:t>ded</w:t>
      </w:r>
      <w:r w:rsidRPr="008902CC">
        <w:rPr>
          <w:rFonts w:hint="eastAsia"/>
          <w:b/>
          <w:bCs/>
          <w:color w:val="000000" w:themeColor="text1"/>
          <w:szCs w:val="24"/>
          <w:u w:val="single"/>
          <w:lang w:val="en-US" w:eastAsia="zh-CN"/>
        </w:rPr>
        <w:t xml:space="preserve"> with MG</w:t>
      </w:r>
    </w:p>
    <w:p w14:paraId="1938786F" w14:textId="77777777" w:rsidR="00B20DDC" w:rsidRPr="007244F3" w:rsidRDefault="00B20DDC" w:rsidP="00B20DDC">
      <w:pPr>
        <w:pStyle w:val="ab"/>
        <w:numPr>
          <w:ilvl w:val="0"/>
          <w:numId w:val="6"/>
        </w:numPr>
        <w:tabs>
          <w:tab w:val="left" w:pos="0"/>
        </w:tabs>
        <w:overflowPunct/>
        <w:autoSpaceDE/>
        <w:adjustRightInd/>
        <w:spacing w:after="120"/>
        <w:contextualSpacing w:val="0"/>
        <w:textAlignment w:val="auto"/>
        <w:rPr>
          <w:color w:val="000000" w:themeColor="text1"/>
          <w:szCs w:val="24"/>
          <w:lang w:eastAsia="zh-CN"/>
        </w:rPr>
      </w:pPr>
      <w:r w:rsidRPr="007244F3">
        <w:rPr>
          <w:rFonts w:hint="eastAsia"/>
          <w:color w:val="000000" w:themeColor="text1"/>
          <w:szCs w:val="24"/>
          <w:lang w:eastAsia="zh-CN"/>
        </w:rPr>
        <w:t>Option 1: UE is allowed to skip the OD-SSB measurement if FMW collides with MG occasion.</w:t>
      </w:r>
    </w:p>
    <w:p w14:paraId="2670F30C" w14:textId="77777777" w:rsidR="00B20DDC" w:rsidRPr="007244F3" w:rsidRDefault="00B20DDC" w:rsidP="00B20DDC">
      <w:pPr>
        <w:pStyle w:val="ab"/>
        <w:numPr>
          <w:ilvl w:val="0"/>
          <w:numId w:val="6"/>
        </w:numPr>
        <w:tabs>
          <w:tab w:val="left" w:pos="0"/>
          <w:tab w:val="left" w:pos="1440"/>
        </w:tabs>
        <w:overflowPunct/>
        <w:autoSpaceDE/>
        <w:adjustRightInd/>
        <w:spacing w:after="120"/>
        <w:contextualSpacing w:val="0"/>
        <w:textAlignment w:val="auto"/>
        <w:rPr>
          <w:color w:val="000000" w:themeColor="text1"/>
          <w:szCs w:val="24"/>
          <w:lang w:eastAsia="zh-CN"/>
        </w:rPr>
      </w:pPr>
      <w:r w:rsidRPr="007244F3">
        <w:rPr>
          <w:color w:val="000000" w:themeColor="text1"/>
          <w:szCs w:val="24"/>
          <w:lang w:eastAsia="zh-CN"/>
        </w:rPr>
        <w:t>Option 2: UE to prioritize the OD-SSB carrier/layer within FWM</w:t>
      </w:r>
    </w:p>
    <w:p w14:paraId="3E81A031" w14:textId="5A6279EA" w:rsidR="004475AC" w:rsidRDefault="004475AC" w:rsidP="004475AC">
      <w:pPr>
        <w:adjustRightInd/>
        <w:jc w:val="both"/>
        <w:textAlignment w:val="auto"/>
        <w:rPr>
          <w:rFonts w:eastAsiaTheme="minorEastAsia"/>
          <w:lang w:eastAsia="zh-CN"/>
        </w:rPr>
      </w:pPr>
      <w:r w:rsidRPr="004475AC">
        <w:rPr>
          <w:rFonts w:eastAsiaTheme="minorEastAsia"/>
          <w:lang w:eastAsia="zh-CN"/>
        </w:rPr>
        <w:t>For the</w:t>
      </w:r>
      <w:r>
        <w:rPr>
          <w:rFonts w:eastAsiaTheme="minorEastAsia"/>
          <w:lang w:eastAsia="zh-CN"/>
        </w:rPr>
        <w:t xml:space="preserve"> scenario when OD-SSB measurement within FWM collides with MG occasion,</w:t>
      </w:r>
      <w:r w:rsidR="00062DAA">
        <w:rPr>
          <w:rFonts w:eastAsiaTheme="minorEastAsia"/>
          <w:lang w:eastAsia="zh-CN"/>
        </w:rPr>
        <w:t xml:space="preserve"> </w:t>
      </w:r>
      <w:r w:rsidR="009723AA">
        <w:rPr>
          <w:rFonts w:eastAsiaTheme="minorEastAsia"/>
          <w:lang w:eastAsia="zh-CN"/>
        </w:rPr>
        <w:t xml:space="preserve">since bother items are configured by NW, the </w:t>
      </w:r>
      <w:r w:rsidR="00AF48F6">
        <w:rPr>
          <w:rFonts w:eastAsiaTheme="minorEastAsia"/>
          <w:lang w:eastAsia="zh-CN"/>
        </w:rPr>
        <w:t xml:space="preserve">collision could be avoided by NW configuration. Under the scenario when they </w:t>
      </w:r>
      <w:proofErr w:type="gramStart"/>
      <w:r w:rsidR="00AF48F6">
        <w:rPr>
          <w:rFonts w:eastAsiaTheme="minorEastAsia"/>
          <w:lang w:eastAsia="zh-CN"/>
        </w:rPr>
        <w:t>collides</w:t>
      </w:r>
      <w:proofErr w:type="gramEnd"/>
      <w:r w:rsidR="00AF48F6">
        <w:rPr>
          <w:rFonts w:eastAsiaTheme="minorEastAsia"/>
          <w:lang w:eastAsia="zh-CN"/>
        </w:rPr>
        <w:t xml:space="preserve">, </w:t>
      </w:r>
      <w:r w:rsidR="00062DAA">
        <w:rPr>
          <w:rFonts w:eastAsiaTheme="minorEastAsia"/>
          <w:lang w:eastAsia="zh-CN"/>
        </w:rPr>
        <w:t xml:space="preserve">MG should have higher priority. </w:t>
      </w:r>
    </w:p>
    <w:p w14:paraId="2AEC521B" w14:textId="6E0D7A80" w:rsidR="00062DAA" w:rsidRPr="00AF48F6" w:rsidRDefault="00062DAA" w:rsidP="00062DAA">
      <w:pPr>
        <w:overflowPunct/>
        <w:autoSpaceDE/>
        <w:adjustRightInd/>
        <w:spacing w:after="120"/>
        <w:textAlignment w:val="auto"/>
        <w:rPr>
          <w:rFonts w:eastAsia="宋体"/>
          <w:b/>
          <w:color w:val="000000" w:themeColor="text1"/>
          <w:szCs w:val="24"/>
          <w:lang w:eastAsia="zh-CN"/>
        </w:rPr>
      </w:pPr>
      <w:r w:rsidRPr="00AF48F6">
        <w:rPr>
          <w:rFonts w:eastAsiaTheme="minorEastAsia"/>
          <w:b/>
          <w:lang w:eastAsia="zh-CN"/>
        </w:rPr>
        <w:t xml:space="preserve">Proposal 1: </w:t>
      </w:r>
      <w:r w:rsidR="00AF48F6" w:rsidRPr="00AF48F6">
        <w:rPr>
          <w:rFonts w:eastAsiaTheme="minorEastAsia"/>
          <w:b/>
          <w:lang w:eastAsia="zh-CN"/>
        </w:rPr>
        <w:t xml:space="preserve">The collision could be avoided by NW configuration. If collision happens, </w:t>
      </w:r>
      <w:r w:rsidRPr="00AF48F6">
        <w:rPr>
          <w:rFonts w:eastAsia="宋体" w:hint="eastAsia"/>
          <w:b/>
          <w:color w:val="000000" w:themeColor="text1"/>
          <w:szCs w:val="24"/>
          <w:lang w:eastAsia="zh-CN"/>
        </w:rPr>
        <w:t xml:space="preserve">UE is allowed to skip the OD-SSB measurement </w:t>
      </w:r>
      <w:r w:rsidRPr="00AF48F6">
        <w:rPr>
          <w:rFonts w:eastAsia="宋体"/>
          <w:b/>
          <w:color w:val="000000" w:themeColor="text1"/>
          <w:szCs w:val="24"/>
          <w:lang w:eastAsia="zh-CN"/>
        </w:rPr>
        <w:t xml:space="preserve">within FMW </w:t>
      </w:r>
      <w:r w:rsidRPr="00AF48F6">
        <w:rPr>
          <w:rFonts w:eastAsia="宋体" w:hint="eastAsia"/>
          <w:b/>
          <w:color w:val="000000" w:themeColor="text1"/>
          <w:szCs w:val="24"/>
          <w:lang w:eastAsia="zh-CN"/>
        </w:rPr>
        <w:t xml:space="preserve">if </w:t>
      </w:r>
      <w:r w:rsidRPr="00AF48F6">
        <w:rPr>
          <w:rFonts w:eastAsia="宋体"/>
          <w:b/>
          <w:color w:val="000000" w:themeColor="text1"/>
          <w:szCs w:val="24"/>
          <w:lang w:eastAsia="zh-CN"/>
        </w:rPr>
        <w:t xml:space="preserve">the OD-SSB occasion in </w:t>
      </w:r>
      <w:r w:rsidRPr="00AF48F6">
        <w:rPr>
          <w:rFonts w:eastAsia="宋体" w:hint="eastAsia"/>
          <w:b/>
          <w:color w:val="000000" w:themeColor="text1"/>
          <w:szCs w:val="24"/>
          <w:lang w:eastAsia="zh-CN"/>
        </w:rPr>
        <w:t>FMW collides with MG occasion.</w:t>
      </w:r>
    </w:p>
    <w:p w14:paraId="047E6B61" w14:textId="77777777" w:rsidR="006612B1" w:rsidRDefault="006612B1" w:rsidP="006612B1">
      <w:pPr>
        <w:spacing w:after="120"/>
        <w:rPr>
          <w:b/>
          <w:color w:val="0070C0"/>
          <w:u w:val="single"/>
          <w:lang w:eastAsia="ko-KR"/>
        </w:rPr>
      </w:pPr>
    </w:p>
    <w:p w14:paraId="62FB1875" w14:textId="5DC88505" w:rsidR="006612B1" w:rsidRDefault="006612B1" w:rsidP="006612B1">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1-1</w:t>
      </w:r>
      <w:r>
        <w:rPr>
          <w:b/>
          <w:color w:val="0070C0"/>
          <w:u w:val="single"/>
          <w:lang w:eastAsia="ko-KR"/>
        </w:rPr>
        <w:t>-</w:t>
      </w:r>
      <w:r>
        <w:rPr>
          <w:b/>
          <w:color w:val="0070C0"/>
          <w:u w:val="single"/>
          <w:lang w:eastAsia="zh-CN"/>
        </w:rPr>
        <w:t>2</w:t>
      </w:r>
      <w:r>
        <w:rPr>
          <w:b/>
          <w:color w:val="0070C0"/>
          <w:u w:val="single"/>
          <w:lang w:eastAsia="ko-KR"/>
        </w:rPr>
        <w:t>:</w:t>
      </w:r>
      <w:r>
        <w:rPr>
          <w:rFonts w:hint="eastAsia"/>
          <w:b/>
          <w:color w:val="0070C0"/>
          <w:u w:val="single"/>
          <w:lang w:eastAsia="zh-CN"/>
        </w:rPr>
        <w:t xml:space="preserve"> OD-SSB based deactivated </w:t>
      </w:r>
      <w:proofErr w:type="spellStart"/>
      <w:r>
        <w:rPr>
          <w:rFonts w:hint="eastAsia"/>
          <w:b/>
          <w:color w:val="0070C0"/>
          <w:u w:val="single"/>
          <w:lang w:eastAsia="zh-CN"/>
        </w:rPr>
        <w:t>SCell</w:t>
      </w:r>
      <w:proofErr w:type="spellEnd"/>
      <w:r>
        <w:rPr>
          <w:rFonts w:hint="eastAsia"/>
          <w:b/>
          <w:color w:val="0070C0"/>
          <w:u w:val="single"/>
          <w:lang w:eastAsia="zh-CN"/>
        </w:rPr>
        <w:t xml:space="preserve"> measurement</w:t>
      </w:r>
      <w:r>
        <w:rPr>
          <w:b/>
          <w:color w:val="0070C0"/>
          <w:u w:val="single"/>
          <w:lang w:eastAsia="zh-CN"/>
        </w:rPr>
        <w:t xml:space="preserve"> – </w:t>
      </w:r>
      <w:r>
        <w:rPr>
          <w:rFonts w:hint="eastAsia"/>
          <w:b/>
          <w:color w:val="0070C0"/>
          <w:u w:val="single"/>
          <w:lang w:eastAsia="zh-CN"/>
        </w:rPr>
        <w:t>Procedure</w:t>
      </w:r>
    </w:p>
    <w:p w14:paraId="70A4040E" w14:textId="7375F94D" w:rsidR="00C964CB" w:rsidRPr="00D53B9B" w:rsidRDefault="00D53B9B" w:rsidP="006612B1">
      <w:pPr>
        <w:spacing w:after="120"/>
        <w:rPr>
          <w:rFonts w:eastAsiaTheme="minorEastAsia"/>
          <w:lang w:eastAsia="zh-CN"/>
        </w:rPr>
      </w:pPr>
      <w:r w:rsidRPr="00D53B9B">
        <w:rPr>
          <w:rFonts w:eastAsiaTheme="minorEastAsia"/>
          <w:lang w:eastAsia="zh-CN"/>
        </w:rPr>
        <w:t xml:space="preserve">For issue 1-1-2, the following agreements were achieved at RAN4 115 meeting. </w:t>
      </w:r>
    </w:p>
    <w:p w14:paraId="3F3D257E" w14:textId="77777777" w:rsidR="00C964CB" w:rsidRDefault="00C964CB" w:rsidP="00C964CB">
      <w:pPr>
        <w:spacing w:after="120"/>
        <w:rPr>
          <w:b/>
          <w:bCs/>
          <w:color w:val="000000"/>
          <w:u w:val="single"/>
          <w:lang w:eastAsia="zh-CN"/>
        </w:rPr>
      </w:pPr>
      <w:r w:rsidRPr="007244F3">
        <w:rPr>
          <w:rFonts w:hint="eastAsia"/>
          <w:b/>
          <w:bCs/>
          <w:color w:val="000000" w:themeColor="text1"/>
          <w:szCs w:val="24"/>
          <w:u w:val="single"/>
          <w:lang w:eastAsia="zh-CN"/>
        </w:rPr>
        <w:t xml:space="preserve">Sub-issue 1: </w:t>
      </w:r>
      <w:r w:rsidRPr="007244F3">
        <w:rPr>
          <w:b/>
          <w:bCs/>
          <w:color w:val="000000"/>
          <w:u w:val="single"/>
          <w:lang w:eastAsia="zh-CN"/>
        </w:rPr>
        <w:t xml:space="preserve">The start </w:t>
      </w:r>
      <w:proofErr w:type="gramStart"/>
      <w:r w:rsidRPr="007244F3">
        <w:rPr>
          <w:b/>
          <w:bCs/>
          <w:color w:val="000000"/>
          <w:u w:val="single"/>
          <w:lang w:eastAsia="zh-CN"/>
        </w:rPr>
        <w:t>point</w:t>
      </w:r>
      <w:proofErr w:type="gramEnd"/>
      <w:r w:rsidRPr="007244F3">
        <w:rPr>
          <w:b/>
          <w:bCs/>
          <w:color w:val="000000"/>
          <w:u w:val="single"/>
          <w:lang w:eastAsia="zh-CN"/>
        </w:rPr>
        <w:t xml:space="preserve"> of T2</w:t>
      </w:r>
    </w:p>
    <w:p w14:paraId="27D415D6" w14:textId="77777777" w:rsidR="00C964CB" w:rsidRPr="00895A0B" w:rsidRDefault="00C964CB" w:rsidP="00C964CB">
      <w:pPr>
        <w:snapToGrid w:val="0"/>
        <w:spacing w:after="120"/>
        <w:rPr>
          <w:sz w:val="21"/>
          <w:szCs w:val="21"/>
          <w:highlight w:val="green"/>
          <w:lang w:val="en-US" w:eastAsia="zh-CN"/>
        </w:rPr>
      </w:pPr>
      <w:r w:rsidRPr="00895A0B">
        <w:rPr>
          <w:rFonts w:hint="eastAsia"/>
          <w:sz w:val="21"/>
          <w:szCs w:val="21"/>
          <w:highlight w:val="green"/>
          <w:lang w:val="en-US" w:eastAsia="zh-CN"/>
        </w:rPr>
        <w:t>A</w:t>
      </w:r>
      <w:r w:rsidRPr="00895A0B">
        <w:rPr>
          <w:sz w:val="21"/>
          <w:szCs w:val="21"/>
          <w:highlight w:val="green"/>
          <w:lang w:val="en-US" w:eastAsia="zh-CN"/>
        </w:rPr>
        <w:t>greement:</w:t>
      </w:r>
    </w:p>
    <w:p w14:paraId="0E567C07" w14:textId="77777777" w:rsidR="00C964CB" w:rsidRPr="00EB08C2" w:rsidRDefault="00C964CB" w:rsidP="00C964CB">
      <w:pPr>
        <w:pStyle w:val="ab"/>
        <w:numPr>
          <w:ilvl w:val="0"/>
          <w:numId w:val="6"/>
        </w:numPr>
        <w:overflowPunct/>
        <w:autoSpaceDE/>
        <w:adjustRightInd/>
        <w:snapToGrid w:val="0"/>
        <w:spacing w:after="120"/>
        <w:contextualSpacing w:val="0"/>
        <w:textAlignment w:val="auto"/>
        <w:rPr>
          <w:sz w:val="21"/>
          <w:szCs w:val="21"/>
        </w:rPr>
      </w:pPr>
      <w:r w:rsidRPr="00EB08C2">
        <w:rPr>
          <w:sz w:val="21"/>
          <w:szCs w:val="21"/>
        </w:rPr>
        <w:t>The time point of OD-SSB deactivation.</w:t>
      </w:r>
    </w:p>
    <w:p w14:paraId="16F48507" w14:textId="77777777" w:rsidR="00C964CB" w:rsidRPr="00EB08C2" w:rsidRDefault="00C964CB" w:rsidP="00C964CB">
      <w:pPr>
        <w:spacing w:after="120"/>
        <w:rPr>
          <w:b/>
          <w:bCs/>
          <w:color w:val="000000" w:themeColor="text1"/>
          <w:szCs w:val="24"/>
          <w:u w:val="single"/>
          <w:lang w:eastAsia="zh-CN"/>
        </w:rPr>
      </w:pPr>
      <w:r w:rsidRPr="00EB08C2">
        <w:rPr>
          <w:rFonts w:hint="eastAsia"/>
          <w:b/>
          <w:bCs/>
          <w:color w:val="000000" w:themeColor="text1"/>
          <w:szCs w:val="24"/>
          <w:u w:val="single"/>
          <w:lang w:eastAsia="zh-CN"/>
        </w:rPr>
        <w:t xml:space="preserve">Sub-issue 2: The </w:t>
      </w:r>
      <w:r w:rsidRPr="00EB08C2">
        <w:rPr>
          <w:b/>
          <w:bCs/>
          <w:color w:val="000000" w:themeColor="text1"/>
          <w:szCs w:val="24"/>
          <w:u w:val="single"/>
          <w:lang w:eastAsia="zh-CN"/>
        </w:rPr>
        <w:t>minimum interval</w:t>
      </w:r>
      <w:r w:rsidRPr="00EB08C2">
        <w:rPr>
          <w:rFonts w:hint="eastAsia"/>
          <w:b/>
          <w:bCs/>
          <w:color w:val="000000" w:themeColor="text1"/>
          <w:szCs w:val="24"/>
          <w:u w:val="single"/>
          <w:lang w:eastAsia="zh-CN"/>
        </w:rPr>
        <w:t xml:space="preserve">(T2) between two </w:t>
      </w:r>
      <w:r w:rsidRPr="00EB08C2">
        <w:rPr>
          <w:b/>
          <w:bCs/>
          <w:color w:val="000000" w:themeColor="text1"/>
          <w:szCs w:val="24"/>
          <w:u w:val="single"/>
          <w:lang w:eastAsia="zh-CN"/>
        </w:rPr>
        <w:t>FMWs</w:t>
      </w:r>
    </w:p>
    <w:p w14:paraId="3DA025B3" w14:textId="77777777" w:rsidR="00C964CB" w:rsidRPr="007D4FDE" w:rsidRDefault="00C964CB" w:rsidP="00C964CB">
      <w:pPr>
        <w:snapToGrid w:val="0"/>
        <w:spacing w:after="120"/>
        <w:rPr>
          <w:sz w:val="21"/>
          <w:szCs w:val="21"/>
          <w:highlight w:val="green"/>
          <w:lang w:val="en-US" w:eastAsia="ko-KR"/>
        </w:rPr>
      </w:pPr>
      <w:r w:rsidRPr="007D4FDE">
        <w:rPr>
          <w:rFonts w:hint="eastAsia"/>
          <w:sz w:val="21"/>
          <w:szCs w:val="21"/>
          <w:highlight w:val="green"/>
          <w:lang w:val="en-US" w:eastAsia="ko-KR"/>
        </w:rPr>
        <w:t>Ag</w:t>
      </w:r>
      <w:r w:rsidRPr="007D4FDE">
        <w:rPr>
          <w:sz w:val="21"/>
          <w:szCs w:val="21"/>
          <w:highlight w:val="green"/>
          <w:lang w:val="en-US" w:eastAsia="ko-KR"/>
        </w:rPr>
        <w:t>reement:</w:t>
      </w:r>
    </w:p>
    <w:p w14:paraId="43D31ACB" w14:textId="77777777" w:rsidR="00C964CB" w:rsidRPr="00EC24EF" w:rsidRDefault="00C964CB" w:rsidP="00C964CB">
      <w:pPr>
        <w:pStyle w:val="ab"/>
        <w:numPr>
          <w:ilvl w:val="0"/>
          <w:numId w:val="6"/>
        </w:numPr>
        <w:tabs>
          <w:tab w:val="left" w:pos="2160"/>
        </w:tabs>
        <w:overflowPunct/>
        <w:autoSpaceDE/>
        <w:adjustRightInd/>
        <w:snapToGrid w:val="0"/>
        <w:spacing w:after="120"/>
        <w:contextualSpacing w:val="0"/>
        <w:textAlignment w:val="auto"/>
        <w:rPr>
          <w:sz w:val="21"/>
          <w:szCs w:val="21"/>
          <w:lang w:val="en-US"/>
        </w:rPr>
      </w:pPr>
      <w:r w:rsidRPr="00EC24EF">
        <w:rPr>
          <w:sz w:val="21"/>
          <w:szCs w:val="21"/>
        </w:rPr>
        <w:t>For FR1, 5*max (</w:t>
      </w:r>
      <w:proofErr w:type="spellStart"/>
      <w:r w:rsidRPr="00EC24EF">
        <w:rPr>
          <w:sz w:val="21"/>
          <w:szCs w:val="21"/>
        </w:rPr>
        <w:t>measCycleSCell</w:t>
      </w:r>
      <w:proofErr w:type="spellEnd"/>
      <w:r w:rsidRPr="00EC24EF">
        <w:rPr>
          <w:sz w:val="21"/>
          <w:szCs w:val="21"/>
        </w:rPr>
        <w:t>, DRX cycles)</w:t>
      </w:r>
    </w:p>
    <w:p w14:paraId="14B7C4A0" w14:textId="77777777" w:rsidR="00C964CB" w:rsidRPr="00EC24EF" w:rsidRDefault="00C964CB" w:rsidP="00C964CB">
      <w:pPr>
        <w:pStyle w:val="ab"/>
        <w:numPr>
          <w:ilvl w:val="0"/>
          <w:numId w:val="6"/>
        </w:numPr>
        <w:tabs>
          <w:tab w:val="left" w:pos="2160"/>
        </w:tabs>
        <w:overflowPunct/>
        <w:autoSpaceDE/>
        <w:adjustRightInd/>
        <w:snapToGrid w:val="0"/>
        <w:spacing w:after="120"/>
        <w:contextualSpacing w:val="0"/>
        <w:textAlignment w:val="auto"/>
        <w:rPr>
          <w:sz w:val="21"/>
          <w:szCs w:val="21"/>
          <w:lang w:val="en-US"/>
        </w:rPr>
      </w:pPr>
      <w:r w:rsidRPr="00EC24EF">
        <w:rPr>
          <w:sz w:val="21"/>
          <w:szCs w:val="21"/>
        </w:rPr>
        <w:t>For FR2, 4s for power class 1/5 and 3s for power class 2/3/4</w:t>
      </w:r>
    </w:p>
    <w:p w14:paraId="176368A0" w14:textId="77777777" w:rsidR="00C964CB" w:rsidRDefault="00C964CB" w:rsidP="00C964CB">
      <w:pPr>
        <w:spacing w:after="120"/>
        <w:rPr>
          <w:b/>
          <w:bCs/>
          <w:color w:val="000000" w:themeColor="text1"/>
          <w:szCs w:val="24"/>
          <w:u w:val="single"/>
          <w:lang w:eastAsia="zh-CN"/>
        </w:rPr>
      </w:pPr>
      <w:r w:rsidRPr="00EF36B5">
        <w:rPr>
          <w:rFonts w:hint="eastAsia"/>
          <w:b/>
          <w:bCs/>
          <w:color w:val="000000" w:themeColor="text1"/>
          <w:szCs w:val="24"/>
          <w:u w:val="single"/>
          <w:lang w:eastAsia="zh-CN"/>
        </w:rPr>
        <w:t xml:space="preserve">Sub-issue 3 </w:t>
      </w:r>
      <w:r w:rsidRPr="00EF36B5">
        <w:rPr>
          <w:b/>
          <w:bCs/>
          <w:color w:val="000000" w:themeColor="text1"/>
          <w:szCs w:val="24"/>
          <w:u w:val="single"/>
          <w:lang w:eastAsia="zh-CN"/>
        </w:rPr>
        <w:t xml:space="preserve">–UE’s behaviour when OD-SSB further activation/reconfiguration </w:t>
      </w:r>
      <w:r w:rsidRPr="00EF36B5">
        <w:rPr>
          <w:rFonts w:hint="eastAsia"/>
          <w:b/>
          <w:bCs/>
          <w:color w:val="000000" w:themeColor="text1"/>
          <w:szCs w:val="24"/>
          <w:u w:val="single"/>
          <w:lang w:eastAsia="zh-CN"/>
        </w:rPr>
        <w:t>within</w:t>
      </w:r>
      <w:r w:rsidRPr="00EF36B5">
        <w:rPr>
          <w:b/>
          <w:bCs/>
          <w:color w:val="000000" w:themeColor="text1"/>
          <w:szCs w:val="24"/>
          <w:u w:val="single"/>
          <w:lang w:eastAsia="zh-CN"/>
        </w:rPr>
        <w:t xml:space="preserve"> T2</w:t>
      </w:r>
    </w:p>
    <w:p w14:paraId="5BB184CF" w14:textId="77777777" w:rsidR="00C964CB" w:rsidRPr="0019601C" w:rsidRDefault="00C964CB" w:rsidP="00C964CB">
      <w:pPr>
        <w:snapToGrid w:val="0"/>
        <w:spacing w:after="120"/>
        <w:rPr>
          <w:sz w:val="21"/>
          <w:szCs w:val="21"/>
          <w:highlight w:val="green"/>
          <w:lang w:eastAsia="zh-CN"/>
        </w:rPr>
      </w:pPr>
      <w:r w:rsidRPr="0019601C">
        <w:rPr>
          <w:sz w:val="21"/>
          <w:szCs w:val="21"/>
          <w:highlight w:val="green"/>
          <w:lang w:eastAsia="zh-CN"/>
        </w:rPr>
        <w:t>Agreement</w:t>
      </w:r>
      <w:r>
        <w:rPr>
          <w:sz w:val="21"/>
          <w:szCs w:val="21"/>
          <w:highlight w:val="green"/>
          <w:lang w:eastAsia="zh-CN"/>
        </w:rPr>
        <w:t>:</w:t>
      </w:r>
    </w:p>
    <w:p w14:paraId="4440EC5D" w14:textId="77777777" w:rsidR="00C964CB" w:rsidRDefault="00C964CB" w:rsidP="00C964CB">
      <w:pPr>
        <w:pStyle w:val="ab"/>
        <w:numPr>
          <w:ilvl w:val="0"/>
          <w:numId w:val="6"/>
        </w:numPr>
        <w:overflowPunct/>
        <w:autoSpaceDE/>
        <w:adjustRightInd/>
        <w:snapToGrid w:val="0"/>
        <w:spacing w:after="120"/>
        <w:contextualSpacing w:val="0"/>
        <w:textAlignment w:val="auto"/>
        <w:rPr>
          <w:sz w:val="21"/>
          <w:szCs w:val="21"/>
        </w:rPr>
      </w:pPr>
      <w:r w:rsidRPr="00763545">
        <w:rPr>
          <w:sz w:val="21"/>
          <w:szCs w:val="21"/>
        </w:rPr>
        <w:t xml:space="preserve">The UE is not required to perform “fast measurement” but follows legacy deactivated </w:t>
      </w:r>
      <w:proofErr w:type="spellStart"/>
      <w:r w:rsidRPr="00763545">
        <w:rPr>
          <w:sz w:val="21"/>
          <w:szCs w:val="21"/>
        </w:rPr>
        <w:t>SCell</w:t>
      </w:r>
      <w:proofErr w:type="spellEnd"/>
      <w:r w:rsidRPr="00763545">
        <w:rPr>
          <w:sz w:val="21"/>
          <w:szCs w:val="21"/>
        </w:rPr>
        <w:t xml:space="preserve"> measurement requirement within T2.</w:t>
      </w:r>
    </w:p>
    <w:p w14:paraId="2D5C0BCB" w14:textId="77777777" w:rsidR="00C964CB" w:rsidRDefault="00C964CB" w:rsidP="006612B1">
      <w:pPr>
        <w:spacing w:after="120"/>
        <w:rPr>
          <w:b/>
          <w:color w:val="0070C0"/>
          <w:u w:val="single"/>
          <w:lang w:eastAsia="zh-CN"/>
        </w:rPr>
      </w:pPr>
    </w:p>
    <w:p w14:paraId="624AA478" w14:textId="77777777" w:rsidR="006612B1" w:rsidRDefault="006612B1" w:rsidP="006612B1">
      <w:pPr>
        <w:snapToGrid w:val="0"/>
        <w:spacing w:after="120"/>
        <w:rPr>
          <w:b/>
          <w:bCs/>
          <w:color w:val="000000" w:themeColor="text1"/>
          <w:szCs w:val="24"/>
          <w:u w:val="single"/>
          <w:lang w:eastAsia="zh-CN"/>
        </w:rPr>
      </w:pPr>
      <w:r w:rsidRPr="00EF36B5">
        <w:rPr>
          <w:rFonts w:hint="eastAsia"/>
          <w:b/>
          <w:bCs/>
          <w:color w:val="000000" w:themeColor="text1"/>
          <w:szCs w:val="24"/>
          <w:u w:val="single"/>
          <w:lang w:eastAsia="zh-CN"/>
        </w:rPr>
        <w:t xml:space="preserve">Sub-issue </w:t>
      </w:r>
      <w:r>
        <w:rPr>
          <w:b/>
          <w:bCs/>
          <w:color w:val="000000" w:themeColor="text1"/>
          <w:szCs w:val="24"/>
          <w:u w:val="single"/>
          <w:lang w:eastAsia="zh-CN"/>
        </w:rPr>
        <w:t>4</w:t>
      </w:r>
      <w:r w:rsidRPr="00EF36B5">
        <w:rPr>
          <w:rFonts w:hint="eastAsia"/>
          <w:b/>
          <w:bCs/>
          <w:color w:val="000000" w:themeColor="text1"/>
          <w:szCs w:val="24"/>
          <w:u w:val="single"/>
          <w:lang w:eastAsia="zh-CN"/>
        </w:rPr>
        <w:t xml:space="preserve"> </w:t>
      </w:r>
      <w:r w:rsidRPr="00EF36B5">
        <w:rPr>
          <w:b/>
          <w:bCs/>
          <w:color w:val="000000" w:themeColor="text1"/>
          <w:szCs w:val="24"/>
          <w:u w:val="single"/>
          <w:lang w:eastAsia="zh-CN"/>
        </w:rPr>
        <w:t>–</w:t>
      </w:r>
      <w:r>
        <w:rPr>
          <w:b/>
          <w:bCs/>
          <w:color w:val="000000" w:themeColor="text1"/>
          <w:szCs w:val="24"/>
          <w:u w:val="single"/>
          <w:lang w:eastAsia="zh-CN"/>
        </w:rPr>
        <w:t xml:space="preserve"> </w:t>
      </w:r>
      <w:r w:rsidRPr="0039236A">
        <w:rPr>
          <w:b/>
          <w:bCs/>
          <w:color w:val="000000" w:themeColor="text1"/>
          <w:szCs w:val="24"/>
          <w:u w:val="single"/>
          <w:lang w:eastAsia="zh-CN"/>
        </w:rPr>
        <w:t>UE’s behaviour after T2 when OD-SSB further activation/reconfiguration occurs within T2 between two FMWs</w:t>
      </w:r>
    </w:p>
    <w:p w14:paraId="64947C2A" w14:textId="77777777" w:rsidR="006612B1" w:rsidRDefault="006612B1" w:rsidP="006612B1">
      <w:pPr>
        <w:snapToGrid w:val="0"/>
        <w:spacing w:after="120"/>
        <w:rPr>
          <w:sz w:val="21"/>
          <w:szCs w:val="21"/>
        </w:rPr>
      </w:pPr>
      <w:r>
        <w:rPr>
          <w:sz w:val="21"/>
          <w:szCs w:val="21"/>
        </w:rPr>
        <w:t>The issue can be further discussed based on contribution driven, and the discussion will not impact the WI completion.</w:t>
      </w:r>
    </w:p>
    <w:p w14:paraId="2F6C38AA" w14:textId="77777777" w:rsidR="006612B1" w:rsidRPr="00715665" w:rsidRDefault="006612B1" w:rsidP="006612B1">
      <w:pPr>
        <w:numPr>
          <w:ilvl w:val="0"/>
          <w:numId w:val="6"/>
        </w:numPr>
        <w:overflowPunct/>
        <w:autoSpaceDE/>
        <w:autoSpaceDN/>
        <w:adjustRightInd/>
        <w:snapToGrid w:val="0"/>
        <w:spacing w:after="120"/>
        <w:textAlignment w:val="auto"/>
        <w:rPr>
          <w:sz w:val="21"/>
          <w:szCs w:val="21"/>
        </w:rPr>
      </w:pPr>
      <w:r w:rsidRPr="00715665">
        <w:rPr>
          <w:sz w:val="21"/>
          <w:szCs w:val="21"/>
        </w:rPr>
        <w:t xml:space="preserve">Option 1: </w:t>
      </w:r>
      <w:r>
        <w:rPr>
          <w:sz w:val="21"/>
          <w:szCs w:val="21"/>
        </w:rPr>
        <w:t>W</w:t>
      </w:r>
      <w:r w:rsidRPr="00715665">
        <w:rPr>
          <w:sz w:val="21"/>
          <w:szCs w:val="21"/>
        </w:rPr>
        <w:t>hen OD-SSB further activation/reconfiguration occurs within T2, the UE should perform ‘fast measurement’ immediately after T2.</w:t>
      </w:r>
    </w:p>
    <w:p w14:paraId="65C6B0B1" w14:textId="77777777" w:rsidR="006612B1" w:rsidRDefault="006612B1" w:rsidP="006612B1">
      <w:pPr>
        <w:numPr>
          <w:ilvl w:val="0"/>
          <w:numId w:val="6"/>
        </w:numPr>
        <w:overflowPunct/>
        <w:autoSpaceDE/>
        <w:autoSpaceDN/>
        <w:adjustRightInd/>
        <w:snapToGrid w:val="0"/>
        <w:spacing w:after="120"/>
        <w:textAlignment w:val="auto"/>
        <w:rPr>
          <w:sz w:val="21"/>
          <w:szCs w:val="21"/>
        </w:rPr>
      </w:pPr>
      <w:r w:rsidRPr="00715665">
        <w:rPr>
          <w:sz w:val="21"/>
          <w:szCs w:val="21"/>
        </w:rPr>
        <w:t xml:space="preserve">Option 2: when OD-SSB further activation/reconfiguration occurs within T2, UE should follow legacy deactivated </w:t>
      </w:r>
      <w:proofErr w:type="spellStart"/>
      <w:r w:rsidRPr="00715665">
        <w:rPr>
          <w:sz w:val="21"/>
          <w:szCs w:val="21"/>
        </w:rPr>
        <w:t>SCell</w:t>
      </w:r>
      <w:proofErr w:type="spellEnd"/>
      <w:r w:rsidRPr="00715665">
        <w:rPr>
          <w:sz w:val="21"/>
          <w:szCs w:val="21"/>
        </w:rPr>
        <w:t xml:space="preserve"> measurement after T2.</w:t>
      </w:r>
    </w:p>
    <w:p w14:paraId="12755576" w14:textId="77777777" w:rsidR="006612B1" w:rsidRPr="00715665" w:rsidRDefault="006612B1" w:rsidP="006612B1">
      <w:pPr>
        <w:numPr>
          <w:ilvl w:val="0"/>
          <w:numId w:val="6"/>
        </w:numPr>
        <w:overflowPunct/>
        <w:autoSpaceDE/>
        <w:autoSpaceDN/>
        <w:adjustRightInd/>
        <w:snapToGrid w:val="0"/>
        <w:spacing w:after="120"/>
        <w:textAlignment w:val="auto"/>
        <w:rPr>
          <w:sz w:val="21"/>
          <w:szCs w:val="21"/>
        </w:rPr>
      </w:pPr>
      <w:r>
        <w:rPr>
          <w:sz w:val="21"/>
          <w:szCs w:val="21"/>
        </w:rPr>
        <w:t>Other option is not precluded.</w:t>
      </w:r>
    </w:p>
    <w:p w14:paraId="2FA0F4DF" w14:textId="77777777" w:rsidR="00F91AD4" w:rsidRDefault="004F4EC5" w:rsidP="004475AC">
      <w:pPr>
        <w:adjustRightInd/>
        <w:jc w:val="both"/>
        <w:textAlignment w:val="auto"/>
        <w:rPr>
          <w:rFonts w:eastAsiaTheme="minorEastAsia"/>
          <w:lang w:eastAsia="zh-CN"/>
        </w:rPr>
      </w:pPr>
      <w:r>
        <w:rPr>
          <w:rFonts w:eastAsiaTheme="minorEastAsia"/>
          <w:lang w:eastAsia="zh-CN"/>
        </w:rPr>
        <w:t xml:space="preserve">For the sub-issue 4, since the </w:t>
      </w:r>
      <w:r w:rsidR="00F91AD4">
        <w:rPr>
          <w:rFonts w:eastAsiaTheme="minorEastAsia"/>
          <w:lang w:eastAsia="zh-CN"/>
        </w:rPr>
        <w:t xml:space="preserve">OD-SSB is further activated within T2, it could be expected that a fast deactivated </w:t>
      </w:r>
      <w:proofErr w:type="spellStart"/>
      <w:r w:rsidR="00F91AD4">
        <w:rPr>
          <w:rFonts w:eastAsiaTheme="minorEastAsia"/>
          <w:lang w:eastAsia="zh-CN"/>
        </w:rPr>
        <w:t>SCell</w:t>
      </w:r>
      <w:proofErr w:type="spellEnd"/>
      <w:r w:rsidR="00F91AD4">
        <w:rPr>
          <w:rFonts w:eastAsiaTheme="minorEastAsia"/>
          <w:lang w:eastAsia="zh-CN"/>
        </w:rPr>
        <w:t xml:space="preserve"> activation is strongly preferred </w:t>
      </w:r>
      <w:r w:rsidR="00F91AD4">
        <w:rPr>
          <w:rFonts w:eastAsiaTheme="minorEastAsia" w:hint="eastAsia"/>
          <w:lang w:eastAsia="zh-CN"/>
        </w:rPr>
        <w:t>he</w:t>
      </w:r>
      <w:r w:rsidR="00F91AD4">
        <w:rPr>
          <w:rFonts w:eastAsiaTheme="minorEastAsia"/>
          <w:lang w:eastAsia="zh-CN"/>
        </w:rPr>
        <w:t xml:space="preserve">nce it could be better to consider option 1. </w:t>
      </w:r>
    </w:p>
    <w:p w14:paraId="1CEB7824" w14:textId="63B9B4CC" w:rsidR="00F91AD4" w:rsidRPr="00F91AD4" w:rsidRDefault="00F91AD4" w:rsidP="00F91AD4">
      <w:pPr>
        <w:overflowPunct/>
        <w:autoSpaceDE/>
        <w:adjustRightInd/>
        <w:spacing w:after="120"/>
        <w:textAlignment w:val="auto"/>
        <w:rPr>
          <w:rFonts w:eastAsia="宋体"/>
          <w:b/>
          <w:color w:val="000000" w:themeColor="text1"/>
          <w:szCs w:val="24"/>
          <w:lang w:eastAsia="zh-CN"/>
        </w:rPr>
      </w:pPr>
      <w:r w:rsidRPr="00F91AD4">
        <w:rPr>
          <w:rFonts w:eastAsiaTheme="minorEastAsia"/>
          <w:b/>
          <w:lang w:eastAsia="zh-CN"/>
        </w:rPr>
        <w:t xml:space="preserve">Proposal </w:t>
      </w:r>
      <w:r>
        <w:rPr>
          <w:rFonts w:eastAsiaTheme="minorEastAsia"/>
          <w:b/>
          <w:lang w:eastAsia="zh-CN"/>
        </w:rPr>
        <w:t>2</w:t>
      </w:r>
      <w:r w:rsidRPr="00F91AD4">
        <w:rPr>
          <w:rFonts w:eastAsiaTheme="minorEastAsia"/>
          <w:b/>
          <w:lang w:eastAsia="zh-CN"/>
        </w:rPr>
        <w:t xml:space="preserve">: </w:t>
      </w:r>
      <w:r w:rsidRPr="00F91AD4">
        <w:rPr>
          <w:b/>
          <w:sz w:val="21"/>
          <w:szCs w:val="21"/>
        </w:rPr>
        <w:t>When OD-SSB further activation/reconfiguration occurs within T2, it is preferred that the UE should perform ‘fast measurement’ immediately after T2</w:t>
      </w:r>
      <w:r w:rsidRPr="00F91AD4">
        <w:rPr>
          <w:rFonts w:eastAsia="宋体" w:hint="eastAsia"/>
          <w:b/>
          <w:color w:val="000000" w:themeColor="text1"/>
          <w:szCs w:val="24"/>
          <w:lang w:eastAsia="zh-CN"/>
        </w:rPr>
        <w:t>.</w:t>
      </w:r>
    </w:p>
    <w:p w14:paraId="5E15EFAC" w14:textId="77777777" w:rsidR="00110181" w:rsidRPr="00110181" w:rsidRDefault="00110181" w:rsidP="00110181">
      <w:pPr>
        <w:pStyle w:val="2"/>
        <w:tabs>
          <w:tab w:val="clear" w:pos="3270"/>
        </w:tabs>
        <w:spacing w:after="240"/>
        <w:ind w:left="0" w:right="200" w:firstLine="0"/>
        <w:rPr>
          <w:lang w:val="en-US" w:eastAsia="ja-JP"/>
        </w:rPr>
      </w:pPr>
      <w:r w:rsidRPr="00110181">
        <w:rPr>
          <w:lang w:val="en-US" w:eastAsia="ja-JP"/>
        </w:rPr>
        <w:t xml:space="preserve">Sub-topic </w:t>
      </w:r>
      <w:r w:rsidRPr="00110181">
        <w:rPr>
          <w:rFonts w:hint="eastAsia"/>
          <w:lang w:val="en-US" w:eastAsia="ja-JP"/>
        </w:rPr>
        <w:t>1</w:t>
      </w:r>
      <w:r w:rsidRPr="00110181">
        <w:rPr>
          <w:lang w:val="en-US" w:eastAsia="ja-JP"/>
        </w:rPr>
        <w:t>-</w:t>
      </w:r>
      <w:r w:rsidRPr="00110181">
        <w:rPr>
          <w:rFonts w:hint="eastAsia"/>
          <w:lang w:val="en-US" w:eastAsia="ja-JP"/>
        </w:rPr>
        <w:t>2</w:t>
      </w:r>
      <w:r w:rsidRPr="00110181">
        <w:rPr>
          <w:lang w:val="en-US" w:eastAsia="ja-JP"/>
        </w:rPr>
        <w:t xml:space="preserve">: </w:t>
      </w:r>
      <w:r w:rsidRPr="00110181">
        <w:rPr>
          <w:rFonts w:hint="eastAsia"/>
          <w:lang w:val="en-US" w:eastAsia="ja-JP"/>
        </w:rPr>
        <w:t xml:space="preserve">OD-SSB based </w:t>
      </w:r>
      <w:r w:rsidRPr="00110181">
        <w:rPr>
          <w:lang w:val="en-US" w:eastAsia="ja-JP"/>
        </w:rPr>
        <w:t>deactivated</w:t>
      </w:r>
      <w:r w:rsidRPr="00110181">
        <w:rPr>
          <w:rFonts w:hint="eastAsia"/>
          <w:lang w:val="en-US" w:eastAsia="ja-JP"/>
        </w:rPr>
        <w:t xml:space="preserve"> </w:t>
      </w:r>
      <w:proofErr w:type="spellStart"/>
      <w:r w:rsidRPr="00110181">
        <w:rPr>
          <w:rFonts w:hint="eastAsia"/>
          <w:lang w:val="en-US" w:eastAsia="ja-JP"/>
        </w:rPr>
        <w:t>SCell</w:t>
      </w:r>
      <w:proofErr w:type="spellEnd"/>
      <w:r w:rsidRPr="00110181">
        <w:rPr>
          <w:rFonts w:hint="eastAsia"/>
          <w:lang w:val="en-US" w:eastAsia="ja-JP"/>
        </w:rPr>
        <w:t xml:space="preserve"> L3 measurement (Case 2)</w:t>
      </w:r>
    </w:p>
    <w:p w14:paraId="7871CF06" w14:textId="6B987764" w:rsidR="00110181" w:rsidRDefault="00110181" w:rsidP="00110181">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b/>
          <w:color w:val="0070C0"/>
          <w:u w:val="single"/>
          <w:lang w:eastAsia="zh-CN"/>
        </w:rPr>
        <w:t>2</w:t>
      </w:r>
      <w:r>
        <w:rPr>
          <w:b/>
          <w:color w:val="0070C0"/>
          <w:u w:val="single"/>
          <w:lang w:eastAsia="ko-KR"/>
        </w:rPr>
        <w:t>-</w:t>
      </w:r>
      <w:r>
        <w:rPr>
          <w:rFonts w:hint="eastAsia"/>
          <w:b/>
          <w:color w:val="0070C0"/>
          <w:u w:val="single"/>
          <w:lang w:eastAsia="zh-CN"/>
        </w:rPr>
        <w:t>2</w:t>
      </w:r>
      <w:r>
        <w:rPr>
          <w:b/>
          <w:color w:val="0070C0"/>
          <w:u w:val="single"/>
          <w:lang w:eastAsia="ko-KR"/>
        </w:rPr>
        <w:t>:</w:t>
      </w:r>
      <w:r>
        <w:rPr>
          <w:rFonts w:hint="eastAsia"/>
          <w:b/>
          <w:color w:val="0070C0"/>
          <w:u w:val="single"/>
          <w:lang w:eastAsia="zh-CN"/>
        </w:rPr>
        <w:t xml:space="preserve"> Requirement for RAN1 Alt Time-C2 </w:t>
      </w:r>
    </w:p>
    <w:p w14:paraId="412018A2" w14:textId="77777777" w:rsidR="00110181" w:rsidRDefault="00110181" w:rsidP="00110181">
      <w:pPr>
        <w:spacing w:after="120"/>
        <w:rPr>
          <w:szCs w:val="24"/>
          <w:lang w:eastAsia="zh-CN"/>
        </w:rPr>
      </w:pPr>
      <w:r w:rsidRPr="002D1C76">
        <w:rPr>
          <w:szCs w:val="24"/>
          <w:highlight w:val="green"/>
          <w:lang w:eastAsia="zh-CN"/>
        </w:rPr>
        <w:t>Agreement</w:t>
      </w:r>
    </w:p>
    <w:p w14:paraId="075DD7A5" w14:textId="77777777" w:rsidR="00110181" w:rsidRDefault="00110181" w:rsidP="00110181">
      <w:pPr>
        <w:pStyle w:val="ab"/>
        <w:numPr>
          <w:ilvl w:val="0"/>
          <w:numId w:val="6"/>
        </w:numPr>
        <w:overflowPunct/>
        <w:autoSpaceDE/>
        <w:adjustRightInd/>
        <w:spacing w:after="120"/>
        <w:contextualSpacing w:val="0"/>
        <w:textAlignment w:val="auto"/>
        <w:rPr>
          <w:rFonts w:eastAsiaTheme="minorEastAsia"/>
          <w:lang w:eastAsia="zh-CN"/>
        </w:rPr>
      </w:pPr>
      <w:r>
        <w:rPr>
          <w:rFonts w:eastAsiaTheme="minorEastAsia"/>
          <w:lang w:eastAsia="zh-CN"/>
        </w:rPr>
        <w:t xml:space="preserve">Option 1: </w:t>
      </w:r>
      <w:r w:rsidRPr="003A5F2C">
        <w:rPr>
          <w:rFonts w:eastAsiaTheme="minorEastAsia"/>
          <w:lang w:eastAsia="zh-CN"/>
        </w:rPr>
        <w:t xml:space="preserve">RAN4 to define the </w:t>
      </w:r>
      <w:r>
        <w:rPr>
          <w:rFonts w:eastAsiaTheme="minorEastAsia"/>
          <w:lang w:eastAsia="zh-CN"/>
        </w:rPr>
        <w:t xml:space="preserve">delay </w:t>
      </w:r>
      <w:r w:rsidRPr="003A5F2C">
        <w:rPr>
          <w:rFonts w:eastAsiaTheme="minorEastAsia"/>
          <w:lang w:eastAsia="zh-CN"/>
        </w:rPr>
        <w:t xml:space="preserve">requirement </w:t>
      </w:r>
      <w:r>
        <w:rPr>
          <w:rFonts w:eastAsiaTheme="minorEastAsia"/>
          <w:lang w:eastAsia="zh-CN"/>
        </w:rPr>
        <w:t xml:space="preserve">only </w:t>
      </w:r>
      <w:r w:rsidRPr="003A5F2C">
        <w:rPr>
          <w:rFonts w:eastAsiaTheme="minorEastAsia"/>
          <w:lang w:eastAsia="zh-CN"/>
        </w:rPr>
        <w:t>based on the OD-SSB periodicity</w:t>
      </w:r>
      <w:r>
        <w:rPr>
          <w:rFonts w:eastAsiaTheme="minorEastAsia" w:hint="eastAsia"/>
          <w:lang w:eastAsia="zh-CN"/>
        </w:rPr>
        <w:t>.</w:t>
      </w:r>
    </w:p>
    <w:p w14:paraId="362691C9" w14:textId="77777777" w:rsidR="00110181" w:rsidRDefault="00110181" w:rsidP="00110181">
      <w:pPr>
        <w:pStyle w:val="ab"/>
        <w:numPr>
          <w:ilvl w:val="0"/>
          <w:numId w:val="6"/>
        </w:numPr>
        <w:overflowPunct/>
        <w:autoSpaceDE/>
        <w:adjustRightInd/>
        <w:spacing w:after="120"/>
        <w:contextualSpacing w:val="0"/>
        <w:textAlignment w:val="auto"/>
        <w:rPr>
          <w:rFonts w:eastAsiaTheme="minorEastAsia"/>
          <w:lang w:eastAsia="zh-CN"/>
        </w:rPr>
      </w:pPr>
      <w:r>
        <w:rPr>
          <w:rFonts w:eastAsia="Times New Roman"/>
          <w:lang w:eastAsia="zh-CN"/>
        </w:rPr>
        <w:t xml:space="preserve">Option 2: </w:t>
      </w:r>
      <w:r w:rsidRPr="003A5F2C">
        <w:rPr>
          <w:rFonts w:eastAsiaTheme="minorEastAsia"/>
          <w:lang w:eastAsia="zh-CN"/>
        </w:rPr>
        <w:t xml:space="preserve">RAN4 to define the </w:t>
      </w:r>
      <w:r>
        <w:rPr>
          <w:rFonts w:eastAsiaTheme="minorEastAsia"/>
          <w:lang w:eastAsia="zh-CN"/>
        </w:rPr>
        <w:t xml:space="preserve">delay </w:t>
      </w:r>
      <w:r w:rsidRPr="003A5F2C">
        <w:rPr>
          <w:rFonts w:eastAsiaTheme="minorEastAsia"/>
          <w:lang w:eastAsia="zh-CN"/>
        </w:rPr>
        <w:t xml:space="preserve">requirement </w:t>
      </w:r>
      <w:r>
        <w:rPr>
          <w:rFonts w:eastAsiaTheme="minorEastAsia"/>
          <w:lang w:eastAsia="zh-CN"/>
        </w:rPr>
        <w:t xml:space="preserve">only </w:t>
      </w:r>
      <w:r w:rsidRPr="003A5F2C">
        <w:rPr>
          <w:rFonts w:eastAsiaTheme="minorEastAsia"/>
          <w:lang w:eastAsia="zh-CN"/>
        </w:rPr>
        <w:t>based on the OD-SSB periodicity</w:t>
      </w:r>
      <w:r>
        <w:rPr>
          <w:rFonts w:eastAsiaTheme="minorEastAsia"/>
          <w:lang w:eastAsia="zh-CN"/>
        </w:rPr>
        <w:t xml:space="preserve"> only if</w:t>
      </w:r>
    </w:p>
    <w:p w14:paraId="00B39262" w14:textId="77777777" w:rsidR="00110181" w:rsidRPr="00672A3A" w:rsidRDefault="00110181" w:rsidP="00110181">
      <w:pPr>
        <w:pStyle w:val="ab"/>
        <w:numPr>
          <w:ilvl w:val="1"/>
          <w:numId w:val="6"/>
        </w:numPr>
        <w:overflowPunct/>
        <w:autoSpaceDE/>
        <w:adjustRightInd/>
        <w:spacing w:after="120"/>
        <w:contextualSpacing w:val="0"/>
        <w:textAlignment w:val="auto"/>
        <w:rPr>
          <w:rFonts w:eastAsiaTheme="minorEastAsia"/>
          <w:lang w:eastAsia="zh-CN"/>
        </w:rPr>
      </w:pPr>
      <w:r>
        <w:rPr>
          <w:rFonts w:eastAsia="Times New Roman"/>
          <w:lang w:eastAsia="zh-CN"/>
        </w:rPr>
        <w:t xml:space="preserve">The </w:t>
      </w:r>
      <w:r w:rsidRPr="00BF1DB4">
        <w:rPr>
          <w:rFonts w:eastAsia="Times New Roman" w:hint="eastAsia"/>
          <w:lang w:eastAsia="zh-CN"/>
        </w:rPr>
        <w:t>periodicity of AO-SSB and OD-SSB are same</w:t>
      </w:r>
    </w:p>
    <w:p w14:paraId="04035C39" w14:textId="77777777" w:rsidR="00110181" w:rsidRDefault="00110181" w:rsidP="00110181">
      <w:pPr>
        <w:pStyle w:val="ab"/>
        <w:numPr>
          <w:ilvl w:val="0"/>
          <w:numId w:val="6"/>
        </w:numPr>
        <w:overflowPunct/>
        <w:autoSpaceDE/>
        <w:adjustRightInd/>
        <w:spacing w:after="120"/>
        <w:contextualSpacing w:val="0"/>
        <w:textAlignment w:val="auto"/>
        <w:rPr>
          <w:rFonts w:eastAsiaTheme="minorEastAsia"/>
          <w:lang w:eastAsia="zh-CN"/>
        </w:rPr>
      </w:pPr>
      <w:r>
        <w:rPr>
          <w:rFonts w:eastAsia="Times New Roman"/>
          <w:lang w:eastAsia="zh-CN"/>
        </w:rPr>
        <w:t>It doesn’t impact the WI’s completion.</w:t>
      </w:r>
    </w:p>
    <w:p w14:paraId="7402BAED" w14:textId="4996818F" w:rsidR="00497F45" w:rsidRDefault="00497F45" w:rsidP="00497F45">
      <w:pPr>
        <w:spacing w:after="120"/>
      </w:pPr>
      <w:r>
        <w:t xml:space="preserve">For this issue, to our understanding the motivation of NW to have this kind of configuration is still not clear. Anyway, the OD-SSB from NW must be sent for a purpose and when it was sent, it is reasonable for UE to measurement OD-SSB hence option 1 is ok. </w:t>
      </w:r>
    </w:p>
    <w:p w14:paraId="27CA0D03" w14:textId="34165FBE" w:rsidR="00497F45" w:rsidRPr="009D3E9B" w:rsidRDefault="00497F45" w:rsidP="00A73C01">
      <w:pPr>
        <w:tabs>
          <w:tab w:val="left" w:pos="2880"/>
        </w:tabs>
        <w:overflowPunct/>
        <w:autoSpaceDE/>
        <w:adjustRightInd/>
        <w:spacing w:after="120"/>
        <w:textAlignment w:val="auto"/>
      </w:pPr>
      <w:r w:rsidRPr="00A73C01">
        <w:rPr>
          <w:b/>
        </w:rPr>
        <w:t xml:space="preserve">Proposal </w:t>
      </w:r>
      <w:r w:rsidR="00A73C01">
        <w:rPr>
          <w:b/>
        </w:rPr>
        <w:t>3</w:t>
      </w:r>
      <w:r w:rsidRPr="00A73C01">
        <w:rPr>
          <w:b/>
        </w:rPr>
        <w:t>: For r</w:t>
      </w:r>
      <w:r w:rsidRPr="00A73C01">
        <w:rPr>
          <w:rFonts w:hint="eastAsia"/>
          <w:b/>
        </w:rPr>
        <w:t>equirement for RAN1 Alt Time-C</w:t>
      </w:r>
      <w:r w:rsidRPr="00A73C01">
        <w:rPr>
          <w:b/>
        </w:rPr>
        <w:t>2, option 1 is ok.</w:t>
      </w:r>
    </w:p>
    <w:p w14:paraId="0AC3EFF0" w14:textId="77777777" w:rsidR="002070FA" w:rsidRDefault="002070FA" w:rsidP="002070FA">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b/>
          <w:color w:val="0070C0"/>
          <w:u w:val="single"/>
          <w:lang w:eastAsia="zh-CN"/>
        </w:rPr>
        <w:t>2</w:t>
      </w:r>
      <w:r>
        <w:rPr>
          <w:b/>
          <w:color w:val="0070C0"/>
          <w:u w:val="single"/>
          <w:lang w:eastAsia="ko-KR"/>
        </w:rPr>
        <w:t>-</w:t>
      </w:r>
      <w:r>
        <w:rPr>
          <w:rFonts w:hint="eastAsia"/>
          <w:b/>
          <w:color w:val="0070C0"/>
          <w:u w:val="single"/>
          <w:lang w:eastAsia="zh-CN"/>
        </w:rPr>
        <w:t>3</w:t>
      </w:r>
      <w:r>
        <w:rPr>
          <w:b/>
          <w:color w:val="0070C0"/>
          <w:u w:val="single"/>
          <w:lang w:eastAsia="ko-KR"/>
        </w:rPr>
        <w:t>:</w:t>
      </w:r>
      <w:r>
        <w:rPr>
          <w:rFonts w:hint="eastAsia"/>
          <w:b/>
          <w:color w:val="0070C0"/>
          <w:u w:val="single"/>
          <w:lang w:eastAsia="zh-CN"/>
        </w:rPr>
        <w:t xml:space="preserve"> Requirement for scenario 3</w:t>
      </w:r>
      <w:r>
        <w:rPr>
          <w:b/>
          <w:color w:val="0070C0"/>
          <w:u w:val="single"/>
          <w:lang w:eastAsia="zh-CN"/>
        </w:rPr>
        <w:t xml:space="preserve"> (OD-SSB and </w:t>
      </w:r>
      <w:r>
        <w:rPr>
          <w:rFonts w:hint="eastAsia"/>
          <w:b/>
          <w:color w:val="0070C0"/>
          <w:u w:val="single"/>
          <w:lang w:eastAsia="zh-CN"/>
        </w:rPr>
        <w:t>AO-</w:t>
      </w:r>
      <w:r>
        <w:rPr>
          <w:b/>
          <w:color w:val="0070C0"/>
          <w:u w:val="single"/>
          <w:lang w:eastAsia="zh-CN"/>
        </w:rPr>
        <w:t>SSB are within different frequencies)</w:t>
      </w:r>
    </w:p>
    <w:p w14:paraId="19D873B3" w14:textId="77777777" w:rsidR="002070FA" w:rsidRPr="006E1C27" w:rsidRDefault="002070FA" w:rsidP="002070FA">
      <w:pPr>
        <w:tabs>
          <w:tab w:val="left" w:pos="1680"/>
        </w:tabs>
        <w:snapToGrid w:val="0"/>
        <w:spacing w:after="120"/>
        <w:rPr>
          <w:b/>
          <w:bCs/>
          <w:sz w:val="21"/>
          <w:szCs w:val="21"/>
          <w:u w:val="single"/>
          <w:lang w:eastAsia="zh-CN"/>
        </w:rPr>
      </w:pPr>
      <w:r w:rsidRPr="006E1C27">
        <w:rPr>
          <w:b/>
          <w:bCs/>
          <w:sz w:val="21"/>
          <w:szCs w:val="21"/>
          <w:u w:val="single"/>
          <w:lang w:eastAsia="zh-CN"/>
        </w:rPr>
        <w:t>Sub issue 1: RAN2 LS for scenario 3</w:t>
      </w:r>
    </w:p>
    <w:p w14:paraId="1FDB65A2" w14:textId="77777777" w:rsidR="002070FA" w:rsidRPr="00B44DDE" w:rsidRDefault="002070FA" w:rsidP="002070FA">
      <w:pPr>
        <w:tabs>
          <w:tab w:val="left" w:pos="1680"/>
        </w:tabs>
        <w:snapToGrid w:val="0"/>
        <w:spacing w:after="120"/>
        <w:rPr>
          <w:bCs/>
          <w:sz w:val="21"/>
          <w:szCs w:val="21"/>
          <w:highlight w:val="green"/>
          <w:lang w:eastAsia="zh-CN"/>
        </w:rPr>
      </w:pPr>
      <w:r w:rsidRPr="00B44DDE">
        <w:rPr>
          <w:bCs/>
          <w:sz w:val="21"/>
          <w:szCs w:val="21"/>
          <w:highlight w:val="green"/>
          <w:lang w:eastAsia="zh-CN"/>
        </w:rPr>
        <w:t>Agreement:</w:t>
      </w:r>
    </w:p>
    <w:p w14:paraId="3ED6B5E5" w14:textId="77777777" w:rsidR="002070FA" w:rsidRPr="008E7817" w:rsidRDefault="002070FA" w:rsidP="002070FA">
      <w:pPr>
        <w:pStyle w:val="ab"/>
        <w:numPr>
          <w:ilvl w:val="0"/>
          <w:numId w:val="6"/>
        </w:numPr>
        <w:overflowPunct/>
        <w:autoSpaceDE/>
        <w:adjustRightInd/>
        <w:snapToGrid w:val="0"/>
        <w:spacing w:after="120"/>
        <w:contextualSpacing w:val="0"/>
        <w:jc w:val="both"/>
        <w:textAlignment w:val="auto"/>
        <w:rPr>
          <w:iCs/>
          <w:sz w:val="21"/>
          <w:szCs w:val="21"/>
          <w:lang w:val="en-US"/>
        </w:rPr>
      </w:pPr>
      <w:r w:rsidRPr="008E7817">
        <w:rPr>
          <w:sz w:val="21"/>
          <w:szCs w:val="21"/>
          <w:lang w:val="en-US"/>
        </w:rPr>
        <w:t xml:space="preserve">RAN4 to confirm RAN2’s WS to introduce a new </w:t>
      </w:r>
      <w:proofErr w:type="spellStart"/>
      <w:r w:rsidRPr="008E7817">
        <w:rPr>
          <w:sz w:val="21"/>
          <w:szCs w:val="21"/>
          <w:lang w:val="en-US"/>
        </w:rPr>
        <w:t>servingCellMO</w:t>
      </w:r>
      <w:proofErr w:type="spellEnd"/>
      <w:r w:rsidRPr="008E7817">
        <w:rPr>
          <w:sz w:val="21"/>
          <w:szCs w:val="21"/>
          <w:lang w:val="en-US"/>
        </w:rPr>
        <w:t>.</w:t>
      </w:r>
    </w:p>
    <w:p w14:paraId="5D526869" w14:textId="77777777" w:rsidR="002070FA" w:rsidRPr="006E1C27" w:rsidRDefault="002070FA" w:rsidP="002070FA">
      <w:pPr>
        <w:tabs>
          <w:tab w:val="left" w:pos="1680"/>
        </w:tabs>
        <w:snapToGrid w:val="0"/>
        <w:spacing w:after="120"/>
        <w:rPr>
          <w:b/>
          <w:bCs/>
          <w:sz w:val="21"/>
          <w:szCs w:val="21"/>
          <w:u w:val="single"/>
          <w:lang w:eastAsia="zh-CN"/>
        </w:rPr>
      </w:pPr>
      <w:r w:rsidRPr="006E1C27">
        <w:rPr>
          <w:b/>
          <w:bCs/>
          <w:sz w:val="21"/>
          <w:szCs w:val="21"/>
          <w:u w:val="single"/>
          <w:lang w:eastAsia="zh-CN"/>
        </w:rPr>
        <w:t>Sub issue 2: Requirement for scenario 3</w:t>
      </w:r>
    </w:p>
    <w:p w14:paraId="3D7C60D5" w14:textId="77777777" w:rsidR="002070FA" w:rsidRPr="006D729D" w:rsidRDefault="002070FA" w:rsidP="002070FA">
      <w:pPr>
        <w:snapToGrid w:val="0"/>
        <w:spacing w:after="120"/>
        <w:rPr>
          <w:highlight w:val="green"/>
          <w:lang w:eastAsia="zh-CN"/>
        </w:rPr>
      </w:pPr>
      <w:r w:rsidRPr="006D729D">
        <w:rPr>
          <w:rFonts w:hint="eastAsia"/>
          <w:highlight w:val="green"/>
          <w:lang w:eastAsia="zh-CN"/>
        </w:rPr>
        <w:t>A</w:t>
      </w:r>
      <w:r w:rsidRPr="006D729D">
        <w:rPr>
          <w:highlight w:val="green"/>
          <w:lang w:eastAsia="zh-CN"/>
        </w:rPr>
        <w:t>greement:</w:t>
      </w:r>
    </w:p>
    <w:p w14:paraId="679B994D" w14:textId="77777777" w:rsidR="002070FA" w:rsidRPr="006D729D" w:rsidRDefault="002070FA" w:rsidP="002070FA">
      <w:pPr>
        <w:snapToGrid w:val="0"/>
        <w:spacing w:after="120"/>
        <w:jc w:val="both"/>
        <w:rPr>
          <w:iCs/>
          <w:sz w:val="21"/>
          <w:szCs w:val="21"/>
          <w:lang w:eastAsia="zh-CN"/>
        </w:rPr>
      </w:pPr>
      <w:r w:rsidRPr="007B4102">
        <w:rPr>
          <w:rFonts w:hint="eastAsia"/>
          <w:iCs/>
          <w:sz w:val="21"/>
          <w:szCs w:val="21"/>
          <w:lang w:eastAsia="zh-CN"/>
        </w:rPr>
        <w:t>R</w:t>
      </w:r>
      <w:r w:rsidRPr="007B4102">
        <w:rPr>
          <w:iCs/>
          <w:sz w:val="21"/>
          <w:szCs w:val="21"/>
          <w:lang w:eastAsia="zh-CN"/>
        </w:rPr>
        <w:t xml:space="preserve">AN4 will further discuss whether and how to define the requirements for scenario 3, and meanwhile the discussion will not impact the WI </w:t>
      </w:r>
      <w:r w:rsidRPr="007B4102">
        <w:rPr>
          <w:lang w:eastAsia="zh-CN"/>
        </w:rPr>
        <w:t>completion.</w:t>
      </w:r>
    </w:p>
    <w:p w14:paraId="442890B5" w14:textId="77777777" w:rsidR="00FE6287" w:rsidRDefault="00FE6287" w:rsidP="00FE6287">
      <w:pPr>
        <w:pStyle w:val="ab"/>
        <w:numPr>
          <w:ilvl w:val="0"/>
          <w:numId w:val="6"/>
        </w:numPr>
        <w:overflowPunct/>
        <w:autoSpaceDE/>
        <w:adjustRightInd/>
        <w:spacing w:after="120"/>
        <w:contextualSpacing w:val="0"/>
        <w:jc w:val="both"/>
        <w:textAlignment w:val="auto"/>
        <w:rPr>
          <w:color w:val="000000" w:themeColor="text1"/>
          <w:szCs w:val="24"/>
          <w:lang w:eastAsia="zh-CN"/>
        </w:rPr>
      </w:pPr>
      <w:r>
        <w:rPr>
          <w:color w:val="000000" w:themeColor="text1"/>
          <w:szCs w:val="24"/>
          <w:lang w:eastAsia="zh-CN"/>
        </w:rPr>
        <w:t>Proposals</w:t>
      </w:r>
    </w:p>
    <w:p w14:paraId="634443D2" w14:textId="77777777" w:rsidR="00FE6287" w:rsidRDefault="00FE6287" w:rsidP="00FE6287">
      <w:pPr>
        <w:pStyle w:val="ab"/>
        <w:numPr>
          <w:ilvl w:val="1"/>
          <w:numId w:val="6"/>
        </w:numPr>
        <w:overflowPunct/>
        <w:autoSpaceDE/>
        <w:adjustRightInd/>
        <w:spacing w:after="120"/>
        <w:contextualSpacing w:val="0"/>
        <w:jc w:val="both"/>
        <w:textAlignment w:val="auto"/>
        <w:rPr>
          <w:rFonts w:eastAsiaTheme="minorEastAsia"/>
          <w:iCs/>
          <w:szCs w:val="22"/>
          <w:lang w:val="en-US" w:eastAsia="zh-CN"/>
        </w:rPr>
      </w:pPr>
      <w:r>
        <w:rPr>
          <w:rFonts w:eastAsiaTheme="minorEastAsia" w:hint="eastAsia"/>
          <w:iCs/>
          <w:szCs w:val="22"/>
          <w:lang w:val="en-US" w:eastAsia="zh-CN"/>
        </w:rPr>
        <w:t>Option 1</w:t>
      </w:r>
      <w:r w:rsidRPr="00B511D9">
        <w:rPr>
          <w:rFonts w:eastAsiaTheme="minorEastAsia" w:hint="eastAsia"/>
          <w:iCs/>
          <w:szCs w:val="22"/>
          <w:lang w:val="en-US" w:eastAsia="zh-CN"/>
        </w:rPr>
        <w:t xml:space="preserve">: Qualcomm, </w:t>
      </w:r>
      <w:r w:rsidRPr="00B511D9">
        <w:rPr>
          <w:rFonts w:eastAsiaTheme="minorEastAsia"/>
          <w:iCs/>
          <w:szCs w:val="22"/>
          <w:lang w:val="en-US" w:eastAsia="zh-CN"/>
        </w:rPr>
        <w:t>CATT, Ericsson</w:t>
      </w:r>
      <w:r w:rsidRPr="00B511D9">
        <w:rPr>
          <w:rFonts w:eastAsiaTheme="minorEastAsia" w:hint="eastAsia"/>
          <w:iCs/>
          <w:szCs w:val="22"/>
          <w:lang w:val="en-US" w:eastAsia="zh-CN"/>
        </w:rPr>
        <w:t>,</w:t>
      </w:r>
      <w:r w:rsidRPr="00B511D9">
        <w:rPr>
          <w:rFonts w:eastAsiaTheme="minorEastAsia"/>
          <w:iCs/>
          <w:szCs w:val="22"/>
          <w:lang w:val="en-US" w:eastAsia="zh-CN"/>
        </w:rPr>
        <w:t xml:space="preserve"> Nokia, </w:t>
      </w:r>
      <w:r w:rsidRPr="00B511D9">
        <w:rPr>
          <w:rFonts w:eastAsiaTheme="minorEastAsia"/>
          <w:lang w:val="en-US" w:eastAsia="zh-CN"/>
        </w:rPr>
        <w:t>China Telecom, LG, CMCC</w:t>
      </w:r>
      <w:r w:rsidRPr="00B511D9">
        <w:rPr>
          <w:rFonts w:eastAsiaTheme="minorEastAsia" w:hint="eastAsia"/>
          <w:lang w:val="en-US" w:eastAsia="zh-CN"/>
        </w:rPr>
        <w:t>, ZTE, Huawei</w:t>
      </w:r>
    </w:p>
    <w:p w14:paraId="4CEAC7D9" w14:textId="77777777" w:rsidR="00FE6287" w:rsidRDefault="00FE6287" w:rsidP="00FE6287">
      <w:pPr>
        <w:pStyle w:val="ab"/>
        <w:numPr>
          <w:ilvl w:val="2"/>
          <w:numId w:val="6"/>
        </w:numPr>
        <w:spacing w:after="120"/>
        <w:contextualSpacing w:val="0"/>
        <w:jc w:val="both"/>
        <w:textAlignment w:val="auto"/>
        <w:rPr>
          <w:rFonts w:eastAsiaTheme="minorEastAsia"/>
          <w:iCs/>
          <w:szCs w:val="22"/>
          <w:lang w:eastAsia="zh-CN"/>
        </w:rPr>
      </w:pPr>
      <w:r>
        <w:rPr>
          <w:rFonts w:eastAsiaTheme="minorEastAsia" w:hint="eastAsia"/>
          <w:iCs/>
          <w:szCs w:val="22"/>
          <w:lang w:eastAsia="zh-CN"/>
        </w:rPr>
        <w:t xml:space="preserve">RAN4 to define </w:t>
      </w:r>
      <w:r>
        <w:rPr>
          <w:rFonts w:eastAsiaTheme="minorEastAsia"/>
          <w:iCs/>
          <w:szCs w:val="22"/>
          <w:lang w:eastAsia="zh-CN"/>
        </w:rPr>
        <w:t xml:space="preserve">the </w:t>
      </w:r>
      <w:r>
        <w:rPr>
          <w:rFonts w:eastAsiaTheme="minorEastAsia" w:hint="eastAsia"/>
          <w:iCs/>
          <w:szCs w:val="22"/>
          <w:lang w:eastAsia="zh-CN"/>
        </w:rPr>
        <w:t>requirement</w:t>
      </w:r>
      <w:r>
        <w:rPr>
          <w:rFonts w:eastAsiaTheme="minorEastAsia"/>
          <w:iCs/>
          <w:szCs w:val="22"/>
          <w:lang w:eastAsia="zh-CN"/>
        </w:rPr>
        <w:t xml:space="preserve"> for scenario 3.</w:t>
      </w:r>
      <w:r>
        <w:rPr>
          <w:rFonts w:eastAsiaTheme="minorEastAsia" w:hint="eastAsia"/>
          <w:iCs/>
          <w:szCs w:val="22"/>
          <w:lang w:eastAsia="zh-CN"/>
        </w:rPr>
        <w:t xml:space="preserve"> </w:t>
      </w:r>
    </w:p>
    <w:p w14:paraId="6601B3A2" w14:textId="77777777" w:rsidR="00FE6287" w:rsidRPr="00B511D9" w:rsidRDefault="00FE6287" w:rsidP="00FE6287">
      <w:pPr>
        <w:pStyle w:val="ab"/>
        <w:numPr>
          <w:ilvl w:val="1"/>
          <w:numId w:val="6"/>
        </w:numPr>
        <w:tabs>
          <w:tab w:val="left" w:pos="1440"/>
        </w:tabs>
        <w:spacing w:after="120"/>
        <w:contextualSpacing w:val="0"/>
        <w:jc w:val="both"/>
        <w:textAlignment w:val="auto"/>
        <w:rPr>
          <w:rFonts w:eastAsiaTheme="minorEastAsia"/>
          <w:iCs/>
          <w:szCs w:val="22"/>
          <w:lang w:eastAsia="zh-CN"/>
        </w:rPr>
      </w:pPr>
      <w:r>
        <w:rPr>
          <w:color w:val="000000" w:themeColor="text1"/>
          <w:lang w:eastAsia="ko-KR"/>
        </w:rPr>
        <w:t>Option 1a</w:t>
      </w:r>
      <w:r w:rsidRPr="00B511D9">
        <w:rPr>
          <w:color w:val="000000" w:themeColor="text1"/>
          <w:lang w:eastAsia="ko-KR"/>
        </w:rPr>
        <w:t>: CATT</w:t>
      </w:r>
    </w:p>
    <w:p w14:paraId="6A554BF4" w14:textId="77777777" w:rsidR="00FE6287" w:rsidRPr="00F33EAA" w:rsidRDefault="00FE6287" w:rsidP="00FE6287">
      <w:pPr>
        <w:pStyle w:val="ab"/>
        <w:numPr>
          <w:ilvl w:val="2"/>
          <w:numId w:val="6"/>
        </w:numPr>
        <w:spacing w:after="120"/>
        <w:contextualSpacing w:val="0"/>
        <w:jc w:val="both"/>
        <w:textAlignment w:val="auto"/>
        <w:rPr>
          <w:rFonts w:eastAsia="Times New Roman"/>
          <w:lang w:eastAsia="zh-CN"/>
        </w:rPr>
      </w:pPr>
      <w:r w:rsidRPr="00F33EAA">
        <w:rPr>
          <w:rFonts w:eastAsiaTheme="minorEastAsia" w:hint="eastAsia"/>
          <w:iCs/>
          <w:szCs w:val="22"/>
          <w:lang w:eastAsia="zh-CN"/>
        </w:rPr>
        <w:t xml:space="preserve">RAN4 to define </w:t>
      </w:r>
      <w:r w:rsidRPr="00F33EAA">
        <w:rPr>
          <w:rFonts w:eastAsiaTheme="minorEastAsia"/>
          <w:iCs/>
          <w:szCs w:val="22"/>
          <w:lang w:eastAsia="zh-CN"/>
        </w:rPr>
        <w:t xml:space="preserve">the </w:t>
      </w:r>
      <w:r w:rsidRPr="00F33EAA">
        <w:rPr>
          <w:rFonts w:eastAsiaTheme="minorEastAsia" w:hint="eastAsia"/>
          <w:iCs/>
          <w:szCs w:val="22"/>
          <w:lang w:eastAsia="zh-CN"/>
        </w:rPr>
        <w:t>requirement</w:t>
      </w:r>
      <w:r w:rsidRPr="00F33EAA">
        <w:rPr>
          <w:rFonts w:eastAsiaTheme="minorEastAsia"/>
          <w:iCs/>
          <w:szCs w:val="22"/>
          <w:lang w:eastAsia="zh-CN"/>
        </w:rPr>
        <w:t xml:space="preserve"> if ‘</w:t>
      </w:r>
      <w:r w:rsidRPr="00F33EAA">
        <w:rPr>
          <w:rFonts w:eastAsiaTheme="minorEastAsia" w:hint="eastAsia"/>
          <w:iCs/>
          <w:szCs w:val="22"/>
          <w:lang w:eastAsia="zh-CN"/>
        </w:rPr>
        <w:t xml:space="preserve">RAN4 can reach consensus on the understanding of </w:t>
      </w:r>
      <w:r w:rsidRPr="00F33EAA">
        <w:rPr>
          <w:rFonts w:eastAsiaTheme="minorEastAsia"/>
          <w:iCs/>
          <w:szCs w:val="22"/>
          <w:lang w:eastAsia="zh-CN"/>
        </w:rPr>
        <w:t>‘UE is not required to measure both AO-SSB and OD-SSB’.</w:t>
      </w:r>
    </w:p>
    <w:p w14:paraId="654FC460" w14:textId="77777777" w:rsidR="00FE6287" w:rsidRDefault="00FE6287" w:rsidP="00FE6287">
      <w:pPr>
        <w:numPr>
          <w:ilvl w:val="1"/>
          <w:numId w:val="6"/>
        </w:numPr>
        <w:tabs>
          <w:tab w:val="left" w:pos="1440"/>
        </w:tabs>
        <w:spacing w:after="120"/>
        <w:jc w:val="both"/>
        <w:textAlignment w:val="auto"/>
        <w:rPr>
          <w:rFonts w:eastAsiaTheme="minorEastAsia"/>
          <w:iCs/>
          <w:szCs w:val="22"/>
          <w:lang w:eastAsia="zh-CN"/>
        </w:rPr>
      </w:pPr>
      <w:r>
        <w:rPr>
          <w:rFonts w:eastAsiaTheme="minorEastAsia" w:hint="eastAsia"/>
          <w:iCs/>
          <w:szCs w:val="22"/>
          <w:lang w:eastAsia="zh-CN"/>
        </w:rPr>
        <w:t xml:space="preserve">Option 2: </w:t>
      </w:r>
      <w:r w:rsidRPr="00B511D9">
        <w:rPr>
          <w:rFonts w:eastAsiaTheme="minorEastAsia"/>
          <w:iCs/>
          <w:szCs w:val="22"/>
          <w:lang w:eastAsia="zh-CN"/>
        </w:rPr>
        <w:t xml:space="preserve">vivo, OPPO, </w:t>
      </w:r>
      <w:r w:rsidRPr="00B511D9">
        <w:rPr>
          <w:rFonts w:eastAsiaTheme="minorEastAsia" w:hint="eastAsia"/>
          <w:iCs/>
          <w:szCs w:val="22"/>
          <w:lang w:eastAsia="zh-CN"/>
        </w:rPr>
        <w:t>Apple</w:t>
      </w:r>
    </w:p>
    <w:p w14:paraId="402D96EE" w14:textId="77777777" w:rsidR="00FE6287" w:rsidRDefault="00FE6287" w:rsidP="00FE6287">
      <w:pPr>
        <w:numPr>
          <w:ilvl w:val="2"/>
          <w:numId w:val="6"/>
        </w:numPr>
        <w:spacing w:after="120"/>
        <w:jc w:val="both"/>
        <w:textAlignment w:val="auto"/>
        <w:rPr>
          <w:rFonts w:eastAsiaTheme="minorEastAsia"/>
          <w:iCs/>
          <w:szCs w:val="22"/>
          <w:lang w:eastAsia="zh-CN"/>
        </w:rPr>
      </w:pPr>
      <w:r>
        <w:rPr>
          <w:rFonts w:eastAsiaTheme="minorEastAsia" w:hint="eastAsia"/>
          <w:lang w:eastAsia="zh-CN"/>
        </w:rPr>
        <w:lastRenderedPageBreak/>
        <w:t xml:space="preserve">RAN4 </w:t>
      </w:r>
      <w:r>
        <w:rPr>
          <w:rFonts w:eastAsiaTheme="minorEastAsia"/>
          <w:lang w:eastAsia="zh-CN"/>
        </w:rPr>
        <w:t xml:space="preserve">to </w:t>
      </w:r>
      <w:r>
        <w:rPr>
          <w:rFonts w:eastAsiaTheme="minorEastAsia" w:hint="eastAsia"/>
          <w:lang w:eastAsia="zh-CN"/>
        </w:rPr>
        <w:t xml:space="preserve">not define </w:t>
      </w:r>
      <w:r>
        <w:rPr>
          <w:lang w:eastAsia="ko-KR"/>
        </w:rPr>
        <w:t>requirements for</w:t>
      </w:r>
      <w:r>
        <w:rPr>
          <w:rFonts w:hint="eastAsia"/>
          <w:lang w:eastAsia="zh-CN"/>
        </w:rPr>
        <w:t xml:space="preserve"> </w:t>
      </w:r>
      <w:r>
        <w:rPr>
          <w:lang w:eastAsia="zh-CN"/>
        </w:rPr>
        <w:t>scenario 3</w:t>
      </w:r>
      <w:r>
        <w:rPr>
          <w:rFonts w:hint="eastAsia"/>
          <w:lang w:eastAsia="zh-CN"/>
        </w:rPr>
        <w:t>.</w:t>
      </w:r>
    </w:p>
    <w:p w14:paraId="62B8E4BD" w14:textId="4B4F892E" w:rsidR="00062DAA" w:rsidRDefault="00373ACA" w:rsidP="004475AC">
      <w:pPr>
        <w:adjustRightInd/>
        <w:jc w:val="both"/>
        <w:textAlignment w:val="auto"/>
        <w:rPr>
          <w:rFonts w:eastAsiaTheme="minorEastAsia"/>
          <w:lang w:eastAsia="zh-CN"/>
        </w:rPr>
      </w:pPr>
      <w:r>
        <w:rPr>
          <w:rFonts w:eastAsiaTheme="minorEastAsia"/>
          <w:lang w:eastAsia="zh-CN"/>
        </w:rPr>
        <w:t>Regarding scenario 3, RAN1 has the following agreements:</w:t>
      </w:r>
    </w:p>
    <w:tbl>
      <w:tblPr>
        <w:tblStyle w:val="ae"/>
        <w:tblW w:w="0" w:type="auto"/>
        <w:tblLook w:val="04A0" w:firstRow="1" w:lastRow="0" w:firstColumn="1" w:lastColumn="0" w:noHBand="0" w:noVBand="1"/>
      </w:tblPr>
      <w:tblGrid>
        <w:gridCol w:w="9617"/>
      </w:tblGrid>
      <w:tr w:rsidR="00373ACA" w14:paraId="49C572E5" w14:textId="77777777" w:rsidTr="001E2A96">
        <w:tc>
          <w:tcPr>
            <w:tcW w:w="9617" w:type="dxa"/>
          </w:tcPr>
          <w:p w14:paraId="6F0E35EB" w14:textId="77777777" w:rsidR="00373ACA" w:rsidRPr="00936D1F" w:rsidRDefault="00373ACA" w:rsidP="001E2A96">
            <w:pPr>
              <w:contextualSpacing/>
              <w:jc w:val="both"/>
              <w:rPr>
                <w:rFonts w:cs="Arial"/>
                <w:lang w:eastAsia="ko-KR"/>
              </w:rPr>
            </w:pPr>
          </w:p>
          <w:p w14:paraId="63C2EE22" w14:textId="77777777" w:rsidR="00373ACA" w:rsidRPr="00373ACA" w:rsidRDefault="00373ACA" w:rsidP="00373ACA">
            <w:pPr>
              <w:contextualSpacing/>
              <w:jc w:val="both"/>
              <w:rPr>
                <w:rFonts w:cs="Arial"/>
                <w:lang w:val="en-US" w:eastAsia="ko-KR"/>
              </w:rPr>
            </w:pPr>
            <w:r w:rsidRPr="00373ACA">
              <w:rPr>
                <w:rFonts w:cs="Arial"/>
                <w:lang w:val="en-US" w:eastAsia="ko-KR"/>
              </w:rPr>
              <w:t>RAN1#120 Agreement:</w:t>
            </w:r>
          </w:p>
          <w:p w14:paraId="483683FD" w14:textId="77777777" w:rsidR="00373ACA" w:rsidRPr="00522C86" w:rsidRDefault="00373ACA" w:rsidP="001E2A96">
            <w:pPr>
              <w:contextualSpacing/>
              <w:jc w:val="both"/>
              <w:rPr>
                <w:lang w:eastAsia="ko-KR"/>
              </w:rPr>
            </w:pPr>
            <w:r w:rsidRPr="00522C86">
              <w:rPr>
                <w:rFonts w:cs="Arial" w:hint="eastAsia"/>
                <w:lang w:val="en-US" w:eastAsia="ko-KR"/>
              </w:rPr>
              <w:t xml:space="preserve">Regarding </w:t>
            </w:r>
            <w:r w:rsidRPr="00522C86">
              <w:rPr>
                <w:rFonts w:cs="Arial"/>
                <w:lang w:val="en-US" w:eastAsia="ko-KR"/>
              </w:rPr>
              <w:t>the relation in terms of frequency location</w:t>
            </w:r>
            <w:r w:rsidRPr="00522C86">
              <w:rPr>
                <w:rFonts w:cs="Arial" w:hint="eastAsia"/>
                <w:lang w:val="en-US" w:eastAsia="ko-KR"/>
              </w:rPr>
              <w:t xml:space="preserve"> (i.e., center frequency)</w:t>
            </w:r>
            <w:r w:rsidRPr="00522C86">
              <w:rPr>
                <w:rFonts w:cs="Arial"/>
                <w:lang w:val="en-US" w:eastAsia="ko-KR"/>
              </w:rPr>
              <w:t xml:space="preserve"> between the always-on SSB and </w:t>
            </w:r>
            <w:r w:rsidRPr="00522C86">
              <w:rPr>
                <w:rFonts w:cs="Arial" w:hint="eastAsia"/>
                <w:lang w:val="en-US" w:eastAsia="ko-KR"/>
              </w:rPr>
              <w:t xml:space="preserve">on-demand </w:t>
            </w:r>
            <w:r w:rsidRPr="00522C86">
              <w:rPr>
                <w:rFonts w:cs="Arial"/>
                <w:lang w:val="en-US" w:eastAsia="ko-KR"/>
              </w:rPr>
              <w:t>SSB</w:t>
            </w:r>
            <w:r w:rsidRPr="00522C86">
              <w:rPr>
                <w:rFonts w:cs="Arial" w:hint="eastAsia"/>
                <w:lang w:val="en-US" w:eastAsia="ko-KR"/>
              </w:rPr>
              <w:t>,</w:t>
            </w:r>
          </w:p>
          <w:p w14:paraId="6E72617D" w14:textId="77777777" w:rsidR="00373ACA" w:rsidRPr="00522C86" w:rsidRDefault="00373ACA" w:rsidP="00373ACA">
            <w:pPr>
              <w:numPr>
                <w:ilvl w:val="0"/>
                <w:numId w:val="18"/>
              </w:numPr>
              <w:overflowPunct/>
              <w:autoSpaceDE/>
              <w:autoSpaceDN/>
              <w:adjustRightInd/>
              <w:spacing w:after="0"/>
              <w:contextualSpacing/>
              <w:jc w:val="both"/>
              <w:textAlignment w:val="auto"/>
              <w:rPr>
                <w:lang w:eastAsia="ko-KR"/>
              </w:rPr>
            </w:pPr>
            <w:r w:rsidRPr="00522C86">
              <w:rPr>
                <w:rFonts w:eastAsiaTheme="minorEastAsia" w:hint="eastAsia"/>
                <w:lang w:eastAsia="ko-KR"/>
              </w:rPr>
              <w:t xml:space="preserve">Alt 1: </w:t>
            </w:r>
            <w:r w:rsidRPr="00522C86">
              <w:rPr>
                <w:rFonts w:cs="Arial" w:hint="eastAsia"/>
                <w:lang w:val="en-US" w:eastAsia="ko-KR"/>
              </w:rPr>
              <w:t xml:space="preserve">If </w:t>
            </w:r>
            <w:r w:rsidRPr="00522C86">
              <w:rPr>
                <w:rFonts w:cs="Arial"/>
                <w:lang w:val="en-US" w:eastAsia="ko-KR"/>
              </w:rPr>
              <w:t>always</w:t>
            </w:r>
            <w:r w:rsidRPr="00522C86">
              <w:rPr>
                <w:rFonts w:cs="Arial" w:hint="eastAsia"/>
                <w:lang w:val="en-US" w:eastAsia="ko-KR"/>
              </w:rPr>
              <w:t xml:space="preserve">-on SSB is CD-SSB on a synchronization raster, </w:t>
            </w:r>
            <w:r w:rsidRPr="00522C86">
              <w:rPr>
                <w:rFonts w:cs="Arial" w:hint="eastAsia"/>
                <w:lang w:eastAsia="ko-KR"/>
              </w:rPr>
              <w:t>t</w:t>
            </w:r>
            <w:r w:rsidRPr="00522C86">
              <w:rPr>
                <w:rFonts w:cs="Arial"/>
                <w:lang w:eastAsia="zh-CN"/>
              </w:rPr>
              <w:t xml:space="preserve">he frequency location of on-demand SSB </w:t>
            </w:r>
            <w:r w:rsidRPr="00522C86">
              <w:rPr>
                <w:rFonts w:cs="Arial" w:hint="eastAsia"/>
                <w:lang w:eastAsia="ko-KR"/>
              </w:rPr>
              <w:t>is different</w:t>
            </w:r>
            <w:r w:rsidRPr="00522C86">
              <w:rPr>
                <w:rFonts w:cs="Arial"/>
                <w:lang w:eastAsia="zh-CN"/>
              </w:rPr>
              <w:t xml:space="preserve"> from the frequency location of always-on SSB</w:t>
            </w:r>
            <w:r w:rsidRPr="00522C86">
              <w:rPr>
                <w:rFonts w:cs="Arial" w:hint="eastAsia"/>
                <w:lang w:eastAsia="ko-KR"/>
              </w:rPr>
              <w:t>.</w:t>
            </w:r>
          </w:p>
          <w:p w14:paraId="3512FDC9" w14:textId="77777777" w:rsidR="00373ACA" w:rsidRPr="00522C86" w:rsidRDefault="00373ACA" w:rsidP="00373ACA">
            <w:pPr>
              <w:numPr>
                <w:ilvl w:val="1"/>
                <w:numId w:val="18"/>
              </w:numPr>
              <w:overflowPunct/>
              <w:autoSpaceDE/>
              <w:autoSpaceDN/>
              <w:adjustRightInd/>
              <w:spacing w:after="0"/>
              <w:contextualSpacing/>
              <w:jc w:val="both"/>
              <w:textAlignment w:val="auto"/>
              <w:rPr>
                <w:rFonts w:eastAsia="Malgun Gothic"/>
                <w:lang w:eastAsia="zh-CN"/>
              </w:rPr>
            </w:pPr>
            <w:r w:rsidRPr="00522C86">
              <w:rPr>
                <w:rFonts w:cs="Arial"/>
                <w:lang w:eastAsia="zh-CN"/>
              </w:rPr>
              <w:t>On-demand SSB is not on sync raster</w:t>
            </w:r>
          </w:p>
          <w:p w14:paraId="349EC7C9" w14:textId="77777777" w:rsidR="00373ACA" w:rsidRPr="004D52AE" w:rsidRDefault="00373ACA" w:rsidP="00373ACA">
            <w:pPr>
              <w:numPr>
                <w:ilvl w:val="1"/>
                <w:numId w:val="18"/>
              </w:numPr>
              <w:overflowPunct/>
              <w:autoSpaceDE/>
              <w:autoSpaceDN/>
              <w:adjustRightInd/>
              <w:spacing w:after="0"/>
              <w:contextualSpacing/>
              <w:jc w:val="both"/>
              <w:textAlignment w:val="auto"/>
              <w:rPr>
                <w:rFonts w:eastAsia="Malgun Gothic"/>
                <w:lang w:eastAsia="zh-CN"/>
              </w:rPr>
            </w:pPr>
            <w:r w:rsidRPr="00882780">
              <w:rPr>
                <w:rFonts w:cs="Arial"/>
                <w:lang w:eastAsia="zh-CN"/>
              </w:rPr>
              <w:t>AO-SSB and OD-SSB are located in the same BWP</w:t>
            </w:r>
          </w:p>
          <w:p w14:paraId="4A633399" w14:textId="77777777" w:rsidR="00373ACA" w:rsidRPr="00522C86" w:rsidRDefault="00373ACA" w:rsidP="00373ACA">
            <w:pPr>
              <w:numPr>
                <w:ilvl w:val="1"/>
                <w:numId w:val="18"/>
              </w:numPr>
              <w:overflowPunct/>
              <w:autoSpaceDE/>
              <w:autoSpaceDN/>
              <w:adjustRightInd/>
              <w:spacing w:after="0"/>
              <w:contextualSpacing/>
              <w:jc w:val="both"/>
              <w:textAlignment w:val="auto"/>
              <w:rPr>
                <w:rFonts w:eastAsia="Malgun Gothic"/>
                <w:lang w:eastAsia="zh-CN"/>
              </w:rPr>
            </w:pPr>
            <w:r w:rsidRPr="00522C86">
              <w:rPr>
                <w:rFonts w:cs="Arial" w:hint="eastAsia"/>
                <w:lang w:eastAsia="ko-KR"/>
              </w:rPr>
              <w:t>FFS: Additional conditions</w:t>
            </w:r>
          </w:p>
          <w:p w14:paraId="5ABF5CA8" w14:textId="77777777" w:rsidR="00373ACA" w:rsidRPr="00522C86" w:rsidRDefault="00373ACA" w:rsidP="00373ACA">
            <w:pPr>
              <w:numPr>
                <w:ilvl w:val="1"/>
                <w:numId w:val="18"/>
              </w:numPr>
              <w:overflowPunct/>
              <w:autoSpaceDE/>
              <w:autoSpaceDN/>
              <w:adjustRightInd/>
              <w:spacing w:after="0"/>
              <w:contextualSpacing/>
              <w:jc w:val="both"/>
              <w:textAlignment w:val="auto"/>
              <w:rPr>
                <w:lang w:eastAsia="ko-KR"/>
              </w:rPr>
            </w:pPr>
            <w:r w:rsidRPr="00522C86">
              <w:rPr>
                <w:rFonts w:cs="Arial"/>
                <w:lang w:eastAsia="ko-KR"/>
              </w:rPr>
              <w:t>Subject to separate UE capability</w:t>
            </w:r>
          </w:p>
          <w:p w14:paraId="7A55D61A" w14:textId="5325C920" w:rsidR="00373ACA" w:rsidRDefault="00373ACA" w:rsidP="001E2A96">
            <w:pPr>
              <w:contextualSpacing/>
              <w:jc w:val="both"/>
              <w:rPr>
                <w:rFonts w:cs="Arial"/>
                <w:lang w:val="en-US" w:eastAsia="ko-KR"/>
              </w:rPr>
            </w:pPr>
            <w:r w:rsidRPr="005815A3">
              <w:rPr>
                <w:rFonts w:cs="Arial"/>
                <w:lang w:val="en-US" w:eastAsia="ko-KR"/>
              </w:rPr>
              <w:t>Note: UE is not required to measure both AO-SSB and OD-SSB</w:t>
            </w:r>
          </w:p>
          <w:p w14:paraId="6BA1A24B" w14:textId="77777777" w:rsidR="005815A3" w:rsidRPr="005815A3" w:rsidRDefault="005815A3" w:rsidP="001E2A96">
            <w:pPr>
              <w:contextualSpacing/>
              <w:jc w:val="both"/>
              <w:rPr>
                <w:rFonts w:cs="Arial"/>
                <w:lang w:val="en-US" w:eastAsia="ko-KR"/>
              </w:rPr>
            </w:pPr>
          </w:p>
          <w:p w14:paraId="4A038F0B" w14:textId="77777777" w:rsidR="005815A3" w:rsidRPr="005815A3" w:rsidRDefault="005815A3" w:rsidP="005815A3">
            <w:pPr>
              <w:contextualSpacing/>
              <w:jc w:val="both"/>
              <w:rPr>
                <w:rFonts w:cs="Arial"/>
                <w:lang w:val="en-US" w:eastAsia="ko-KR"/>
              </w:rPr>
            </w:pPr>
            <w:r w:rsidRPr="005815A3">
              <w:rPr>
                <w:rFonts w:cs="Arial"/>
                <w:lang w:val="en-US" w:eastAsia="ko-KR"/>
              </w:rPr>
              <w:t>RAN1#121 Agreement:</w:t>
            </w:r>
          </w:p>
          <w:p w14:paraId="05936C8C" w14:textId="77777777" w:rsidR="005815A3" w:rsidRPr="005815A3" w:rsidRDefault="005815A3" w:rsidP="005815A3">
            <w:pPr>
              <w:contextualSpacing/>
              <w:jc w:val="both"/>
              <w:rPr>
                <w:rFonts w:cs="Arial"/>
                <w:lang w:val="en-US" w:eastAsia="ko-KR"/>
              </w:rPr>
            </w:pPr>
            <w:r w:rsidRPr="005815A3">
              <w:rPr>
                <w:rFonts w:cs="Arial"/>
                <w:lang w:val="en-US" w:eastAsia="ko-KR"/>
              </w:rPr>
              <w:t>Agreement</w:t>
            </w:r>
          </w:p>
          <w:p w14:paraId="03B7D848" w14:textId="77777777" w:rsidR="005815A3" w:rsidRPr="00165BC3" w:rsidRDefault="005815A3" w:rsidP="005815A3">
            <w:pPr>
              <w:contextualSpacing/>
              <w:jc w:val="both"/>
              <w:rPr>
                <w:rFonts w:eastAsia="Malgun Gothic"/>
                <w:lang w:eastAsia="zh-CN"/>
              </w:rPr>
            </w:pPr>
            <w:r w:rsidRPr="00165BC3">
              <w:rPr>
                <w:lang w:eastAsia="ko-KR"/>
              </w:rPr>
              <w:t xml:space="preserve">For a cell supporting on-demand SSB </w:t>
            </w:r>
            <w:proofErr w:type="spellStart"/>
            <w:r w:rsidRPr="00165BC3">
              <w:rPr>
                <w:lang w:eastAsia="ko-KR"/>
              </w:rPr>
              <w:t>SCell</w:t>
            </w:r>
            <w:proofErr w:type="spellEnd"/>
            <w:r w:rsidRPr="00165BC3">
              <w:rPr>
                <w:lang w:eastAsia="ko-KR"/>
              </w:rPr>
              <w:t xml:space="preserve"> operation,</w:t>
            </w:r>
          </w:p>
          <w:p w14:paraId="3EF0F615" w14:textId="77777777" w:rsidR="005815A3" w:rsidRPr="00165BC3" w:rsidRDefault="005815A3" w:rsidP="005815A3">
            <w:pPr>
              <w:numPr>
                <w:ilvl w:val="0"/>
                <w:numId w:val="18"/>
              </w:numPr>
              <w:overflowPunct/>
              <w:autoSpaceDE/>
              <w:autoSpaceDN/>
              <w:adjustRightInd/>
              <w:spacing w:after="0"/>
              <w:contextualSpacing/>
              <w:jc w:val="both"/>
              <w:textAlignment w:val="auto"/>
              <w:rPr>
                <w:rFonts w:eastAsia="Malgun Gothic"/>
                <w:lang w:eastAsia="zh-CN"/>
              </w:rPr>
            </w:pPr>
            <w:r w:rsidRPr="00165BC3">
              <w:rPr>
                <w:lang w:eastAsia="ko-KR"/>
              </w:rPr>
              <w:t>The following cases are NOT supported in Rel-19.</w:t>
            </w:r>
          </w:p>
          <w:p w14:paraId="3D1D58BF" w14:textId="77777777" w:rsidR="005815A3" w:rsidRPr="00165BC3" w:rsidRDefault="005815A3" w:rsidP="005815A3">
            <w:pPr>
              <w:numPr>
                <w:ilvl w:val="1"/>
                <w:numId w:val="18"/>
              </w:numPr>
              <w:overflowPunct/>
              <w:autoSpaceDE/>
              <w:autoSpaceDN/>
              <w:adjustRightInd/>
              <w:spacing w:after="0"/>
              <w:contextualSpacing/>
              <w:jc w:val="both"/>
              <w:textAlignment w:val="auto"/>
              <w:rPr>
                <w:rFonts w:eastAsia="Malgun Gothic"/>
                <w:lang w:eastAsia="zh-CN"/>
              </w:rPr>
            </w:pPr>
            <w:r w:rsidRPr="00165BC3">
              <w:rPr>
                <w:lang w:val="en-US" w:eastAsia="ko-KR"/>
              </w:rPr>
              <w:t>AO-SSB is CD-SSB and not on a synchronization raster.</w:t>
            </w:r>
          </w:p>
          <w:p w14:paraId="29E27E6A" w14:textId="77777777" w:rsidR="005815A3" w:rsidRPr="00165BC3" w:rsidRDefault="005815A3" w:rsidP="005815A3">
            <w:pPr>
              <w:numPr>
                <w:ilvl w:val="1"/>
                <w:numId w:val="18"/>
              </w:numPr>
              <w:overflowPunct/>
              <w:autoSpaceDE/>
              <w:autoSpaceDN/>
              <w:adjustRightInd/>
              <w:spacing w:after="0"/>
              <w:contextualSpacing/>
              <w:jc w:val="both"/>
              <w:textAlignment w:val="auto"/>
              <w:rPr>
                <w:rFonts w:eastAsia="Malgun Gothic"/>
                <w:lang w:eastAsia="zh-CN"/>
              </w:rPr>
            </w:pPr>
            <w:r w:rsidRPr="00165BC3">
              <w:rPr>
                <w:lang w:eastAsia="ko-KR"/>
              </w:rPr>
              <w:t>OD-SSB is CD-SSB and on sync-raster.</w:t>
            </w:r>
          </w:p>
          <w:p w14:paraId="711878FA" w14:textId="77777777" w:rsidR="005815A3" w:rsidRPr="00165BC3" w:rsidRDefault="005815A3" w:rsidP="005815A3">
            <w:pPr>
              <w:numPr>
                <w:ilvl w:val="1"/>
                <w:numId w:val="18"/>
              </w:numPr>
              <w:overflowPunct/>
              <w:autoSpaceDE/>
              <w:autoSpaceDN/>
              <w:adjustRightInd/>
              <w:spacing w:after="0"/>
              <w:contextualSpacing/>
              <w:jc w:val="both"/>
              <w:textAlignment w:val="auto"/>
              <w:rPr>
                <w:rFonts w:eastAsia="Malgun Gothic"/>
                <w:lang w:eastAsia="zh-CN"/>
              </w:rPr>
            </w:pPr>
            <w:r w:rsidRPr="00165BC3">
              <w:rPr>
                <w:lang w:eastAsia="ko-KR"/>
              </w:rPr>
              <w:t xml:space="preserve">When AO-SSB is not CD-SSB, the </w:t>
            </w:r>
            <w:proofErr w:type="spellStart"/>
            <w:r w:rsidRPr="00165BC3">
              <w:rPr>
                <w:lang w:eastAsia="ko-KR"/>
              </w:rPr>
              <w:t>center</w:t>
            </w:r>
            <w:proofErr w:type="spellEnd"/>
            <w:r w:rsidRPr="00165BC3">
              <w:rPr>
                <w:lang w:eastAsia="ko-KR"/>
              </w:rPr>
              <w:t xml:space="preserve"> frequency of AO-SSB is different from the </w:t>
            </w:r>
            <w:proofErr w:type="spellStart"/>
            <w:r w:rsidRPr="00165BC3">
              <w:rPr>
                <w:lang w:eastAsia="ko-KR"/>
              </w:rPr>
              <w:t>center</w:t>
            </w:r>
            <w:proofErr w:type="spellEnd"/>
            <w:r w:rsidRPr="00165BC3">
              <w:rPr>
                <w:lang w:eastAsia="ko-KR"/>
              </w:rPr>
              <w:t xml:space="preserve"> frequency of OD-SSB.</w:t>
            </w:r>
          </w:p>
          <w:p w14:paraId="52E6122B" w14:textId="77777777" w:rsidR="005815A3" w:rsidRPr="00165BC3" w:rsidRDefault="005815A3" w:rsidP="005815A3">
            <w:pPr>
              <w:numPr>
                <w:ilvl w:val="0"/>
                <w:numId w:val="18"/>
              </w:numPr>
              <w:overflowPunct/>
              <w:autoSpaceDE/>
              <w:autoSpaceDN/>
              <w:adjustRightInd/>
              <w:spacing w:after="0"/>
              <w:contextualSpacing/>
              <w:jc w:val="both"/>
              <w:textAlignment w:val="auto"/>
              <w:rPr>
                <w:rFonts w:eastAsia="Malgun Gothic"/>
                <w:lang w:eastAsia="zh-CN"/>
              </w:rPr>
            </w:pPr>
            <w:r w:rsidRPr="00165BC3">
              <w:rPr>
                <w:lang w:eastAsia="ko-KR"/>
              </w:rPr>
              <w:t>W</w:t>
            </w:r>
            <w:r w:rsidRPr="00165BC3">
              <w:rPr>
                <w:lang w:eastAsia="zh-CN"/>
              </w:rPr>
              <w:t xml:space="preserve">hen the </w:t>
            </w:r>
            <w:proofErr w:type="spellStart"/>
            <w:r w:rsidRPr="00165BC3">
              <w:rPr>
                <w:lang w:eastAsia="zh-CN"/>
              </w:rPr>
              <w:t>cent</w:t>
            </w:r>
            <w:r w:rsidRPr="00165BC3">
              <w:rPr>
                <w:lang w:eastAsia="ko-KR"/>
              </w:rPr>
              <w:t>e</w:t>
            </w:r>
            <w:r w:rsidRPr="00165BC3">
              <w:rPr>
                <w:lang w:eastAsia="zh-CN"/>
              </w:rPr>
              <w:t>r</w:t>
            </w:r>
            <w:proofErr w:type="spellEnd"/>
            <w:r w:rsidRPr="00165BC3">
              <w:rPr>
                <w:lang w:eastAsia="zh-CN"/>
              </w:rPr>
              <w:t xml:space="preserve"> frequency locations of always-on SSB and </w:t>
            </w:r>
            <w:r w:rsidRPr="00165BC3">
              <w:rPr>
                <w:lang w:eastAsia="ko-KR"/>
              </w:rPr>
              <w:t xml:space="preserve">on-demand </w:t>
            </w:r>
            <w:r w:rsidRPr="00165BC3">
              <w:rPr>
                <w:lang w:eastAsia="zh-CN"/>
              </w:rPr>
              <w:t xml:space="preserve">SSB </w:t>
            </w:r>
            <w:r w:rsidRPr="00165BC3">
              <w:rPr>
                <w:lang w:eastAsia="ko-KR"/>
              </w:rPr>
              <w:t>are</w:t>
            </w:r>
            <w:r w:rsidRPr="00165BC3">
              <w:rPr>
                <w:lang w:eastAsia="zh-CN"/>
              </w:rPr>
              <w:t xml:space="preserve"> </w:t>
            </w:r>
            <w:r w:rsidRPr="00165BC3">
              <w:rPr>
                <w:lang w:eastAsia="ko-KR"/>
              </w:rPr>
              <w:t>different, OD-SSB is not CD-SSB.</w:t>
            </w:r>
          </w:p>
          <w:p w14:paraId="7A527E55" w14:textId="2931E61E" w:rsidR="005815A3" w:rsidRPr="005815A3" w:rsidRDefault="005815A3" w:rsidP="001E2A96">
            <w:pPr>
              <w:contextualSpacing/>
              <w:jc w:val="both"/>
              <w:rPr>
                <w:rFonts w:cs="Arial"/>
                <w:lang w:eastAsia="ko-KR"/>
              </w:rPr>
            </w:pPr>
          </w:p>
        </w:tc>
      </w:tr>
    </w:tbl>
    <w:p w14:paraId="454E7C95" w14:textId="4986509D" w:rsidR="00373ACA" w:rsidRDefault="00373ACA" w:rsidP="004475AC">
      <w:pPr>
        <w:adjustRightInd/>
        <w:jc w:val="both"/>
        <w:textAlignment w:val="auto"/>
        <w:rPr>
          <w:rFonts w:eastAsiaTheme="minorEastAsia"/>
          <w:lang w:eastAsia="zh-CN"/>
        </w:rPr>
      </w:pPr>
    </w:p>
    <w:p w14:paraId="06180271" w14:textId="42AE3208" w:rsidR="00111FDB" w:rsidRDefault="00377A41" w:rsidP="004475AC">
      <w:pPr>
        <w:adjustRightInd/>
        <w:jc w:val="both"/>
        <w:textAlignment w:val="auto"/>
        <w:rPr>
          <w:lang w:val="en-US" w:eastAsia="zh-CN"/>
        </w:rPr>
      </w:pPr>
      <w:r>
        <w:rPr>
          <w:rFonts w:eastAsiaTheme="minorEastAsia"/>
          <w:lang w:eastAsia="zh-CN"/>
        </w:rPr>
        <w:t>From former RAN1 agreement, for s</w:t>
      </w:r>
      <w:r w:rsidRPr="00377A41">
        <w:rPr>
          <w:rFonts w:eastAsiaTheme="minorEastAsia" w:hint="eastAsia"/>
          <w:lang w:eastAsia="zh-CN"/>
        </w:rPr>
        <w:t xml:space="preserve">cenario 3 </w:t>
      </w:r>
      <w:r>
        <w:rPr>
          <w:rFonts w:eastAsiaTheme="minorEastAsia"/>
          <w:lang w:eastAsia="zh-CN"/>
        </w:rPr>
        <w:t>where</w:t>
      </w:r>
      <w:r w:rsidRPr="00377A41">
        <w:rPr>
          <w:rFonts w:eastAsiaTheme="minorEastAsia" w:hint="eastAsia"/>
          <w:lang w:eastAsia="zh-CN"/>
        </w:rPr>
        <w:t xml:space="preserve"> AO-SSB and OD-SSB on different frequencies</w:t>
      </w:r>
      <w:r>
        <w:rPr>
          <w:rFonts w:eastAsiaTheme="minorEastAsia"/>
          <w:lang w:eastAsia="zh-CN"/>
        </w:rPr>
        <w:t>, s</w:t>
      </w:r>
      <w:r w:rsidR="00E130B5">
        <w:rPr>
          <w:rFonts w:eastAsiaTheme="minorEastAsia"/>
          <w:lang w:eastAsia="zh-CN"/>
        </w:rPr>
        <w:t xml:space="preserve">ince a </w:t>
      </w:r>
      <w:r w:rsidR="00E130B5" w:rsidRPr="00377A41">
        <w:rPr>
          <w:rFonts w:eastAsiaTheme="minorEastAsia"/>
          <w:lang w:eastAsia="zh-CN"/>
        </w:rPr>
        <w:t>UE is not required to measure both AO-SSB and OD-SSB simultaneously, requirements, if to be defined, could be based on either AO-SSB or OD-SSB based on technical aspects, as suggested by a few proposals. In addition, if requirements are based on OD-SSB, the FMW principle introduced for</w:t>
      </w:r>
      <w:r w:rsidR="007E5DEA">
        <w:rPr>
          <w:rFonts w:eastAsiaTheme="minorEastAsia"/>
          <w:lang w:eastAsia="zh-CN"/>
        </w:rPr>
        <w:t xml:space="preserve"> case 1 can be reused. </w:t>
      </w:r>
      <w:r w:rsidR="00111FDB">
        <w:rPr>
          <w:rFonts w:eastAsiaTheme="minorEastAsia"/>
          <w:lang w:eastAsia="zh-CN"/>
        </w:rPr>
        <w:t xml:space="preserve">However the potential impact is on the legacy neighbour cell measurement where existing legacy intra-frequency or inter-frequency measurement will be impacted when the measurement is based on the OD-SSB </w:t>
      </w:r>
      <w:r w:rsidR="00111FDB">
        <w:rPr>
          <w:lang w:val="en-US" w:eastAsia="zh-CN"/>
        </w:rPr>
        <w:t xml:space="preserve">for serving cell and/or deactivated </w:t>
      </w:r>
      <w:proofErr w:type="spellStart"/>
      <w:r w:rsidR="00111FDB">
        <w:rPr>
          <w:lang w:val="en-US" w:eastAsia="zh-CN"/>
        </w:rPr>
        <w:t>SCell</w:t>
      </w:r>
      <w:proofErr w:type="spellEnd"/>
      <w:r w:rsidR="00111FDB">
        <w:rPr>
          <w:lang w:val="en-US" w:eastAsia="zh-CN"/>
        </w:rPr>
        <w:t xml:space="preserve"> measurement. </w:t>
      </w:r>
      <w:r w:rsidR="00DF7408">
        <w:rPr>
          <w:lang w:val="en-US" w:eastAsia="zh-CN"/>
        </w:rPr>
        <w:t xml:space="preserve">Considering the impact on the legacy neighbor cell measurement, option 2 is still preferred. </w:t>
      </w:r>
    </w:p>
    <w:p w14:paraId="2FC23147" w14:textId="435ED483" w:rsidR="00BE0E82" w:rsidRPr="002C3A53" w:rsidRDefault="00BE0E82" w:rsidP="004475AC">
      <w:pPr>
        <w:adjustRightInd/>
        <w:jc w:val="both"/>
        <w:textAlignment w:val="auto"/>
        <w:rPr>
          <w:rFonts w:eastAsiaTheme="minorEastAsia"/>
          <w:b/>
          <w:lang w:eastAsia="zh-CN"/>
        </w:rPr>
      </w:pPr>
      <w:r w:rsidRPr="002C3A53">
        <w:rPr>
          <w:rFonts w:eastAsiaTheme="minorEastAsia"/>
          <w:b/>
          <w:lang w:eastAsia="zh-CN"/>
        </w:rPr>
        <w:t xml:space="preserve">Proposal 4: For requirements for scenario 3, option 2, </w:t>
      </w:r>
      <w:r w:rsidRPr="002C3A53">
        <w:rPr>
          <w:rFonts w:eastAsiaTheme="minorEastAsia" w:hint="eastAsia"/>
          <w:b/>
          <w:lang w:eastAsia="zh-CN"/>
        </w:rPr>
        <w:t xml:space="preserve">not define </w:t>
      </w:r>
      <w:r w:rsidRPr="002C3A53">
        <w:rPr>
          <w:b/>
          <w:lang w:eastAsia="ko-KR"/>
        </w:rPr>
        <w:t>requirements for</w:t>
      </w:r>
      <w:r w:rsidRPr="002C3A53">
        <w:rPr>
          <w:rFonts w:hint="eastAsia"/>
          <w:b/>
          <w:lang w:eastAsia="zh-CN"/>
        </w:rPr>
        <w:t xml:space="preserve"> </w:t>
      </w:r>
      <w:r w:rsidRPr="002C3A53">
        <w:rPr>
          <w:b/>
          <w:lang w:eastAsia="zh-CN"/>
        </w:rPr>
        <w:t xml:space="preserve">scenario 3, is still preferred. </w:t>
      </w:r>
    </w:p>
    <w:p w14:paraId="09438516" w14:textId="10AF58D9" w:rsidR="00EB73CC" w:rsidRDefault="00EB73CC" w:rsidP="00EB73CC">
      <w:pPr>
        <w:tabs>
          <w:tab w:val="left" w:pos="1680"/>
        </w:tabs>
        <w:spacing w:after="120"/>
        <w:rPr>
          <w:b/>
          <w:bCs/>
          <w:color w:val="000000" w:themeColor="text1"/>
          <w:szCs w:val="24"/>
          <w:u w:val="single"/>
          <w:lang w:eastAsia="zh-CN"/>
        </w:rPr>
      </w:pPr>
      <w:r w:rsidRPr="003A3A25">
        <w:rPr>
          <w:rFonts w:hint="eastAsia"/>
          <w:b/>
          <w:bCs/>
          <w:color w:val="000000" w:themeColor="text1"/>
          <w:szCs w:val="24"/>
          <w:u w:val="single"/>
          <w:lang w:eastAsia="zh-CN"/>
        </w:rPr>
        <w:t xml:space="preserve">Sub issue </w:t>
      </w:r>
      <w:r>
        <w:rPr>
          <w:rFonts w:hint="eastAsia"/>
          <w:b/>
          <w:bCs/>
          <w:color w:val="000000" w:themeColor="text1"/>
          <w:szCs w:val="24"/>
          <w:u w:val="single"/>
          <w:lang w:eastAsia="zh-CN"/>
        </w:rPr>
        <w:t>3</w:t>
      </w:r>
      <w:r w:rsidRPr="003A3A25">
        <w:rPr>
          <w:b/>
          <w:bCs/>
          <w:color w:val="000000" w:themeColor="text1"/>
          <w:szCs w:val="24"/>
          <w:u w:val="single"/>
          <w:lang w:eastAsia="zh-CN"/>
        </w:rPr>
        <w:t>:</w:t>
      </w:r>
      <w:r w:rsidRPr="003A3A25">
        <w:rPr>
          <w:rFonts w:hint="eastAsia"/>
          <w:b/>
          <w:bCs/>
          <w:color w:val="000000" w:themeColor="text1"/>
          <w:szCs w:val="24"/>
          <w:u w:val="single"/>
          <w:lang w:eastAsia="zh-CN"/>
        </w:rPr>
        <w:t xml:space="preserve"> </w:t>
      </w:r>
      <w:r w:rsidRPr="003A3A25">
        <w:rPr>
          <w:b/>
          <w:bCs/>
          <w:color w:val="000000" w:themeColor="text1"/>
          <w:szCs w:val="24"/>
          <w:u w:val="single"/>
          <w:lang w:eastAsia="zh-CN"/>
        </w:rPr>
        <w:t>Intra-frequency definition</w:t>
      </w:r>
      <w:r w:rsidRPr="003A3A25">
        <w:rPr>
          <w:rFonts w:hint="eastAsia"/>
          <w:b/>
          <w:bCs/>
          <w:color w:val="000000" w:themeColor="text1"/>
          <w:szCs w:val="24"/>
          <w:u w:val="single"/>
          <w:lang w:eastAsia="zh-CN"/>
        </w:rPr>
        <w:t xml:space="preserve">, </w:t>
      </w:r>
      <w:r w:rsidRPr="003A3A25">
        <w:rPr>
          <w:b/>
          <w:bCs/>
          <w:color w:val="000000" w:themeColor="text1"/>
          <w:szCs w:val="24"/>
          <w:u w:val="single"/>
          <w:lang w:eastAsia="zh-CN"/>
        </w:rPr>
        <w:t>if agreed</w:t>
      </w:r>
      <w:r w:rsidRPr="003A3A25">
        <w:rPr>
          <w:rFonts w:hint="eastAsia"/>
          <w:b/>
          <w:bCs/>
          <w:color w:val="000000" w:themeColor="text1"/>
          <w:szCs w:val="24"/>
          <w:u w:val="single"/>
          <w:lang w:eastAsia="zh-CN"/>
        </w:rPr>
        <w:t xml:space="preserve"> to define, for scenario 3</w:t>
      </w:r>
    </w:p>
    <w:p w14:paraId="694E77C7" w14:textId="77777777" w:rsidR="006E1E9B" w:rsidRPr="003A3A25" w:rsidRDefault="006E1E9B" w:rsidP="006E1E9B">
      <w:pPr>
        <w:tabs>
          <w:tab w:val="left" w:pos="1680"/>
        </w:tabs>
        <w:spacing w:after="120"/>
        <w:rPr>
          <w:b/>
          <w:bCs/>
          <w:color w:val="000000" w:themeColor="text1"/>
          <w:szCs w:val="24"/>
          <w:u w:val="single"/>
          <w:lang w:eastAsia="zh-CN"/>
        </w:rPr>
      </w:pPr>
      <w:r w:rsidRPr="003A3A25">
        <w:rPr>
          <w:rFonts w:hint="eastAsia"/>
          <w:b/>
          <w:bCs/>
          <w:color w:val="000000" w:themeColor="text1"/>
          <w:szCs w:val="24"/>
          <w:u w:val="single"/>
          <w:lang w:eastAsia="zh-CN"/>
        </w:rPr>
        <w:t xml:space="preserve">Sub issue </w:t>
      </w:r>
      <w:r>
        <w:rPr>
          <w:rFonts w:hint="eastAsia"/>
          <w:b/>
          <w:bCs/>
          <w:color w:val="000000" w:themeColor="text1"/>
          <w:szCs w:val="24"/>
          <w:u w:val="single"/>
          <w:lang w:eastAsia="zh-CN"/>
        </w:rPr>
        <w:t>4</w:t>
      </w:r>
      <w:r w:rsidRPr="003A3A25">
        <w:rPr>
          <w:b/>
          <w:bCs/>
          <w:color w:val="000000" w:themeColor="text1"/>
          <w:szCs w:val="24"/>
          <w:u w:val="single"/>
          <w:lang w:eastAsia="zh-CN"/>
        </w:rPr>
        <w:t>:</w:t>
      </w:r>
      <w:r w:rsidRPr="003A3A25">
        <w:rPr>
          <w:rFonts w:hint="eastAsia"/>
          <w:b/>
          <w:bCs/>
          <w:color w:val="000000" w:themeColor="text1"/>
          <w:szCs w:val="24"/>
          <w:u w:val="single"/>
          <w:lang w:eastAsia="zh-CN"/>
        </w:rPr>
        <w:t xml:space="preserve"> </w:t>
      </w:r>
      <w:r w:rsidRPr="003A3A25">
        <w:rPr>
          <w:b/>
          <w:bCs/>
          <w:color w:val="000000" w:themeColor="text1"/>
          <w:szCs w:val="24"/>
          <w:u w:val="single"/>
          <w:lang w:eastAsia="zh-CN"/>
        </w:rPr>
        <w:t>Neighbour cell measurement</w:t>
      </w:r>
      <w:r w:rsidRPr="003A3A25">
        <w:rPr>
          <w:rFonts w:hint="eastAsia"/>
          <w:b/>
          <w:bCs/>
          <w:color w:val="000000" w:themeColor="text1"/>
          <w:szCs w:val="24"/>
          <w:u w:val="single"/>
          <w:lang w:eastAsia="zh-CN"/>
        </w:rPr>
        <w:t xml:space="preserve">, </w:t>
      </w:r>
      <w:r w:rsidRPr="003A3A25">
        <w:rPr>
          <w:b/>
          <w:bCs/>
          <w:color w:val="000000" w:themeColor="text1"/>
          <w:szCs w:val="24"/>
          <w:u w:val="single"/>
          <w:lang w:eastAsia="zh-CN"/>
        </w:rPr>
        <w:t>if agreed</w:t>
      </w:r>
      <w:r w:rsidRPr="003A3A25">
        <w:rPr>
          <w:rFonts w:hint="eastAsia"/>
          <w:b/>
          <w:bCs/>
          <w:color w:val="000000" w:themeColor="text1"/>
          <w:szCs w:val="24"/>
          <w:u w:val="single"/>
          <w:lang w:eastAsia="zh-CN"/>
        </w:rPr>
        <w:t xml:space="preserve"> to define, for scenario 3</w:t>
      </w:r>
    </w:p>
    <w:p w14:paraId="7E555D47" w14:textId="77777777" w:rsidR="00EB73CC" w:rsidRDefault="00EB73CC" w:rsidP="00EB73CC">
      <w:pPr>
        <w:pStyle w:val="ab"/>
        <w:numPr>
          <w:ilvl w:val="0"/>
          <w:numId w:val="6"/>
        </w:numPr>
        <w:overflowPunct/>
        <w:autoSpaceDE/>
        <w:adjustRightInd/>
        <w:spacing w:after="120"/>
        <w:contextualSpacing w:val="0"/>
        <w:jc w:val="both"/>
        <w:textAlignment w:val="auto"/>
        <w:rPr>
          <w:color w:val="000000" w:themeColor="text1"/>
          <w:szCs w:val="24"/>
          <w:lang w:eastAsia="zh-CN"/>
        </w:rPr>
      </w:pPr>
      <w:r>
        <w:rPr>
          <w:color w:val="000000" w:themeColor="text1"/>
          <w:szCs w:val="24"/>
          <w:lang w:eastAsia="zh-CN"/>
        </w:rPr>
        <w:t>Proposals</w:t>
      </w:r>
    </w:p>
    <w:p w14:paraId="2BE86727" w14:textId="77777777" w:rsidR="00EB73CC" w:rsidRDefault="00EB73CC" w:rsidP="00EB73CC">
      <w:pPr>
        <w:pStyle w:val="ab"/>
        <w:numPr>
          <w:ilvl w:val="1"/>
          <w:numId w:val="6"/>
        </w:numPr>
        <w:overflowPunct/>
        <w:autoSpaceDE/>
        <w:adjustRightInd/>
        <w:spacing w:after="120"/>
        <w:contextualSpacing w:val="0"/>
        <w:jc w:val="both"/>
        <w:textAlignment w:val="auto"/>
        <w:rPr>
          <w:rFonts w:eastAsiaTheme="minorEastAsia"/>
          <w:iCs/>
          <w:szCs w:val="22"/>
          <w:lang w:val="en-US" w:eastAsia="zh-CN"/>
        </w:rPr>
      </w:pPr>
      <w:r>
        <w:rPr>
          <w:rFonts w:eastAsiaTheme="minorEastAsia" w:hint="eastAsia"/>
          <w:iCs/>
          <w:szCs w:val="22"/>
          <w:lang w:val="en-US" w:eastAsia="zh-CN"/>
        </w:rPr>
        <w:t xml:space="preserve">Option 1: </w:t>
      </w:r>
      <w:r>
        <w:rPr>
          <w:rFonts w:eastAsiaTheme="minorEastAsia" w:hint="eastAsia"/>
          <w:lang w:val="en-US" w:eastAsia="zh-CN"/>
        </w:rPr>
        <w:t>Ericsson</w:t>
      </w:r>
    </w:p>
    <w:p w14:paraId="0DCA0E79" w14:textId="77777777" w:rsidR="00EB73CC" w:rsidRDefault="00EB73CC" w:rsidP="00EB73CC">
      <w:pPr>
        <w:numPr>
          <w:ilvl w:val="2"/>
          <w:numId w:val="6"/>
        </w:numPr>
        <w:spacing w:after="120"/>
        <w:jc w:val="both"/>
        <w:textAlignment w:val="auto"/>
        <w:rPr>
          <w:rFonts w:eastAsiaTheme="minorEastAsia"/>
          <w:lang w:eastAsia="zh-CN"/>
        </w:rPr>
      </w:pPr>
      <w:r w:rsidRPr="00F9516F">
        <w:rPr>
          <w:rFonts w:eastAsiaTheme="minorEastAsia" w:hint="eastAsia"/>
          <w:lang w:eastAsia="zh-CN"/>
        </w:rPr>
        <w:t>Intra-frequency is indicated by OD-SSB activation/deactivation if UE supports the scenario 3</w:t>
      </w:r>
      <w:r w:rsidRPr="00F9516F">
        <w:rPr>
          <w:rFonts w:eastAsiaTheme="minorEastAsia"/>
          <w:lang w:eastAsia="zh-CN"/>
        </w:rPr>
        <w:t>.</w:t>
      </w:r>
      <w:r w:rsidRPr="00F9516F">
        <w:rPr>
          <w:rFonts w:eastAsiaTheme="minorEastAsia" w:hint="eastAsia"/>
          <w:lang w:eastAsia="zh-CN"/>
        </w:rPr>
        <w:t xml:space="preserve"> Otherwise, the intra-frequency shall be always CD-SSB(AO-SSB) frequency.</w:t>
      </w:r>
      <w:r w:rsidRPr="00F9516F">
        <w:rPr>
          <w:rFonts w:eastAsiaTheme="minorEastAsia"/>
          <w:lang w:eastAsia="zh-CN"/>
        </w:rPr>
        <w:t xml:space="preserve"> </w:t>
      </w:r>
    </w:p>
    <w:p w14:paraId="1B9A007D" w14:textId="77777777" w:rsidR="00EB73CC" w:rsidRDefault="00EB73CC" w:rsidP="00EB73CC">
      <w:pPr>
        <w:numPr>
          <w:ilvl w:val="1"/>
          <w:numId w:val="6"/>
        </w:numPr>
        <w:spacing w:after="120"/>
        <w:jc w:val="both"/>
        <w:textAlignment w:val="auto"/>
        <w:rPr>
          <w:rFonts w:eastAsiaTheme="minorEastAsia"/>
          <w:lang w:eastAsia="zh-CN"/>
        </w:rPr>
      </w:pPr>
      <w:r>
        <w:rPr>
          <w:rFonts w:eastAsiaTheme="minorEastAsia" w:hint="eastAsia"/>
          <w:lang w:eastAsia="zh-CN"/>
        </w:rPr>
        <w:t>Option 2: ZTE</w:t>
      </w:r>
    </w:p>
    <w:p w14:paraId="7E118EA7" w14:textId="77777777" w:rsidR="00EB73CC" w:rsidRDefault="00EB73CC" w:rsidP="00EB73CC">
      <w:pPr>
        <w:numPr>
          <w:ilvl w:val="2"/>
          <w:numId w:val="6"/>
        </w:numPr>
        <w:spacing w:after="120"/>
        <w:jc w:val="both"/>
        <w:textAlignment w:val="auto"/>
        <w:rPr>
          <w:rFonts w:eastAsiaTheme="minorEastAsia"/>
          <w:lang w:eastAsia="zh-CN"/>
        </w:rPr>
      </w:pPr>
      <w:r w:rsidRPr="00A34930">
        <w:rPr>
          <w:rFonts w:eastAsiaTheme="minorEastAsia" w:hint="eastAsia"/>
          <w:lang w:eastAsia="zh-CN"/>
        </w:rPr>
        <w:t xml:space="preserve">No impact on the definition of legacy intra/inter-frequency. </w:t>
      </w:r>
      <w:r w:rsidRPr="00D640FF">
        <w:rPr>
          <w:rFonts w:eastAsiaTheme="minorEastAsia" w:hint="eastAsia"/>
          <w:lang w:eastAsia="zh-CN"/>
        </w:rPr>
        <w:t xml:space="preserve">The OD-SSB based MO is deemed as deactivated </w:t>
      </w:r>
      <w:proofErr w:type="spellStart"/>
      <w:r w:rsidRPr="00D640FF">
        <w:rPr>
          <w:rFonts w:eastAsiaTheme="minorEastAsia" w:hint="eastAsia"/>
          <w:lang w:eastAsia="zh-CN"/>
        </w:rPr>
        <w:t>SCell</w:t>
      </w:r>
      <w:proofErr w:type="spellEnd"/>
      <w:r w:rsidRPr="00D640FF">
        <w:rPr>
          <w:rFonts w:eastAsiaTheme="minorEastAsia" w:hint="eastAsia"/>
          <w:lang w:eastAsia="zh-CN"/>
        </w:rPr>
        <w:t xml:space="preserve"> MO and the AO-SSB based MO is deemed as intra-frequency MO similar as other active </w:t>
      </w:r>
      <w:proofErr w:type="spellStart"/>
      <w:r w:rsidRPr="00D640FF">
        <w:rPr>
          <w:rFonts w:eastAsiaTheme="minorEastAsia" w:hint="eastAsia"/>
          <w:lang w:eastAsia="zh-CN"/>
        </w:rPr>
        <w:t>PCell</w:t>
      </w:r>
      <w:proofErr w:type="spellEnd"/>
      <w:r w:rsidRPr="00D640FF">
        <w:rPr>
          <w:rFonts w:eastAsiaTheme="minorEastAsia" w:hint="eastAsia"/>
          <w:lang w:eastAsia="zh-CN"/>
        </w:rPr>
        <w:t>/</w:t>
      </w:r>
      <w:proofErr w:type="spellStart"/>
      <w:r w:rsidRPr="00D640FF">
        <w:rPr>
          <w:rFonts w:eastAsiaTheme="minorEastAsia" w:hint="eastAsia"/>
          <w:lang w:eastAsia="zh-CN"/>
        </w:rPr>
        <w:t>SCell</w:t>
      </w:r>
      <w:proofErr w:type="spellEnd"/>
      <w:r>
        <w:rPr>
          <w:rFonts w:eastAsiaTheme="minorEastAsia" w:hint="eastAsia"/>
          <w:lang w:eastAsia="zh-CN"/>
        </w:rPr>
        <w:t>.</w:t>
      </w:r>
    </w:p>
    <w:p w14:paraId="029A954E" w14:textId="77777777" w:rsidR="00EB73CC" w:rsidRDefault="00EB73CC" w:rsidP="00EB73CC">
      <w:pPr>
        <w:numPr>
          <w:ilvl w:val="2"/>
          <w:numId w:val="6"/>
        </w:numPr>
        <w:spacing w:after="120"/>
        <w:jc w:val="both"/>
        <w:textAlignment w:val="auto"/>
        <w:rPr>
          <w:rFonts w:eastAsiaTheme="minorEastAsia"/>
          <w:lang w:eastAsia="zh-CN"/>
        </w:rPr>
      </w:pPr>
      <w:r w:rsidRPr="00B47AC3">
        <w:rPr>
          <w:rFonts w:eastAsiaTheme="minorEastAsia" w:hint="eastAsia"/>
          <w:lang w:eastAsia="zh-CN"/>
        </w:rPr>
        <w:t xml:space="preserve">When UE detects the configured triggering event with serving cell quality involved in, take the OD-SSB frequency as the serving cell of this deactivated </w:t>
      </w:r>
      <w:proofErr w:type="spellStart"/>
      <w:r w:rsidRPr="00B47AC3">
        <w:rPr>
          <w:rFonts w:eastAsiaTheme="minorEastAsia" w:hint="eastAsia"/>
          <w:lang w:eastAsia="zh-CN"/>
        </w:rPr>
        <w:t>SCell</w:t>
      </w:r>
      <w:proofErr w:type="spellEnd"/>
      <w:r w:rsidRPr="00B47AC3">
        <w:rPr>
          <w:rFonts w:eastAsiaTheme="minorEastAsia" w:hint="eastAsia"/>
          <w:lang w:eastAsia="zh-CN"/>
        </w:rPr>
        <w:t>.</w:t>
      </w:r>
    </w:p>
    <w:p w14:paraId="7F5E95E4" w14:textId="77777777" w:rsidR="00EB73CC" w:rsidRDefault="00EB73CC" w:rsidP="00EB73CC">
      <w:pPr>
        <w:numPr>
          <w:ilvl w:val="1"/>
          <w:numId w:val="6"/>
        </w:numPr>
        <w:spacing w:after="120"/>
        <w:jc w:val="both"/>
        <w:textAlignment w:val="auto"/>
        <w:rPr>
          <w:rFonts w:eastAsiaTheme="minorEastAsia"/>
          <w:lang w:eastAsia="zh-CN"/>
        </w:rPr>
      </w:pPr>
      <w:r>
        <w:rPr>
          <w:rFonts w:eastAsiaTheme="minorEastAsia" w:hint="eastAsia"/>
          <w:lang w:eastAsia="zh-CN"/>
        </w:rPr>
        <w:t>Option 3: Samsung</w:t>
      </w:r>
    </w:p>
    <w:p w14:paraId="6AA953C0" w14:textId="77777777" w:rsidR="00EB73CC" w:rsidRPr="00F9516F" w:rsidRDefault="00EB73CC" w:rsidP="00EB73CC">
      <w:pPr>
        <w:numPr>
          <w:ilvl w:val="2"/>
          <w:numId w:val="6"/>
        </w:numPr>
        <w:spacing w:after="120"/>
        <w:jc w:val="both"/>
        <w:textAlignment w:val="auto"/>
        <w:rPr>
          <w:rFonts w:eastAsiaTheme="minorEastAsia"/>
          <w:lang w:eastAsia="zh-CN"/>
        </w:rPr>
      </w:pPr>
      <w:r>
        <w:rPr>
          <w:rFonts w:eastAsiaTheme="minorEastAsia" w:hint="eastAsia"/>
          <w:lang w:eastAsia="zh-CN"/>
        </w:rPr>
        <w:t xml:space="preserve">RAN4 to discuss which SSB </w:t>
      </w:r>
      <w:r w:rsidRPr="00D600CB">
        <w:rPr>
          <w:rFonts w:eastAsiaTheme="minorEastAsia"/>
          <w:lang w:eastAsia="zh-CN"/>
        </w:rPr>
        <w:t>can be taken as the baseline to define intra-frequency</w:t>
      </w:r>
      <w:r>
        <w:rPr>
          <w:rFonts w:eastAsiaTheme="minorEastAsia" w:hint="eastAsia"/>
          <w:lang w:eastAsia="zh-CN"/>
        </w:rPr>
        <w:t>.</w:t>
      </w:r>
    </w:p>
    <w:p w14:paraId="477E5D79" w14:textId="77777777" w:rsidR="00272516" w:rsidRDefault="00090E12" w:rsidP="004475AC">
      <w:pPr>
        <w:adjustRightInd/>
        <w:jc w:val="both"/>
        <w:textAlignment w:val="auto"/>
        <w:rPr>
          <w:lang w:val="en-US" w:eastAsia="zh-CN"/>
        </w:rPr>
      </w:pPr>
      <w:r>
        <w:rPr>
          <w:rFonts w:eastAsiaTheme="minorEastAsia"/>
          <w:lang w:eastAsia="zh-CN"/>
        </w:rPr>
        <w:t>For this issue, our preference is the intra-frequency definition is not impacted.</w:t>
      </w:r>
      <w:r>
        <w:rPr>
          <w:rFonts w:eastAsiaTheme="minorEastAsia" w:hint="eastAsia"/>
          <w:lang w:eastAsia="zh-CN"/>
        </w:rPr>
        <w:t xml:space="preserve"> </w:t>
      </w:r>
      <w:r>
        <w:rPr>
          <w:rFonts w:eastAsiaTheme="minorEastAsia"/>
          <w:lang w:eastAsia="zh-CN"/>
        </w:rPr>
        <w:t>Typically</w:t>
      </w:r>
      <w:r>
        <w:rPr>
          <w:lang w:val="en-US" w:eastAsia="zh-CN"/>
        </w:rPr>
        <w:t xml:space="preserve">, the intra-frequency </w:t>
      </w:r>
      <w:proofErr w:type="spellStart"/>
      <w:r>
        <w:rPr>
          <w:lang w:val="en-US" w:eastAsia="zh-CN"/>
        </w:rPr>
        <w:t>neighbour</w:t>
      </w:r>
      <w:proofErr w:type="spellEnd"/>
      <w:r>
        <w:rPr>
          <w:lang w:val="en-US" w:eastAsia="zh-CN"/>
        </w:rPr>
        <w:t xml:space="preserve"> cells </w:t>
      </w:r>
      <w:proofErr w:type="gramStart"/>
      <w:r w:rsidR="00CA3106">
        <w:rPr>
          <w:lang w:val="en-US" w:eastAsia="zh-CN"/>
        </w:rPr>
        <w:t>is</w:t>
      </w:r>
      <w:proofErr w:type="gramEnd"/>
      <w:r w:rsidR="00CA3106">
        <w:rPr>
          <w:lang w:val="en-US" w:eastAsia="zh-CN"/>
        </w:rPr>
        <w:t xml:space="preserve"> defined for cells that are</w:t>
      </w:r>
      <w:r>
        <w:rPr>
          <w:lang w:val="en-US" w:eastAsia="zh-CN"/>
        </w:rPr>
        <w:t xml:space="preserve"> at the same frequency as that of a CD-SSB</w:t>
      </w:r>
      <w:r w:rsidR="00CA3106">
        <w:rPr>
          <w:lang w:val="en-US" w:eastAsia="zh-CN"/>
        </w:rPr>
        <w:t xml:space="preserve"> </w:t>
      </w:r>
      <w:r>
        <w:rPr>
          <w:lang w:val="en-US" w:eastAsia="zh-CN"/>
        </w:rPr>
        <w:t xml:space="preserve">on a particular </w:t>
      </w:r>
      <w:r w:rsidRPr="00522C86">
        <w:rPr>
          <w:rFonts w:cs="Arial" w:hint="eastAsia"/>
          <w:lang w:val="en-US" w:eastAsia="ko-KR"/>
        </w:rPr>
        <w:t>synchronization raster</w:t>
      </w:r>
      <w:r>
        <w:rPr>
          <w:lang w:val="en-US" w:eastAsia="zh-CN"/>
        </w:rPr>
        <w:t xml:space="preserve">. </w:t>
      </w:r>
      <w:r w:rsidR="00CA3106">
        <w:rPr>
          <w:lang w:val="en-US" w:eastAsia="zh-CN"/>
        </w:rPr>
        <w:t xml:space="preserve">From </w:t>
      </w:r>
      <w:r w:rsidR="00CA3106">
        <w:rPr>
          <w:lang w:val="en-US" w:eastAsia="zh-CN"/>
        </w:rPr>
        <w:lastRenderedPageBreak/>
        <w:t xml:space="preserve">latest RAN1 121 agreement, this CD-SSB is also </w:t>
      </w:r>
      <w:proofErr w:type="gramStart"/>
      <w:r w:rsidR="00CA3106">
        <w:rPr>
          <w:lang w:val="en-US" w:eastAsia="zh-CN"/>
        </w:rPr>
        <w:t>a</w:t>
      </w:r>
      <w:proofErr w:type="gramEnd"/>
      <w:r w:rsidR="00CA3106">
        <w:rPr>
          <w:lang w:val="en-US" w:eastAsia="zh-CN"/>
        </w:rPr>
        <w:t xml:space="preserve"> AO-SSB to our understanding. </w:t>
      </w:r>
      <w:r w:rsidR="00A90A15">
        <w:rPr>
          <w:lang w:val="en-US" w:eastAsia="zh-CN"/>
        </w:rPr>
        <w:t xml:space="preserve">Then the preference from our side is the neighbor cell which is treated as the intra-frequency cells based on legacy definition, is still treated as intra-frequency cell even when </w:t>
      </w:r>
      <w:r w:rsidR="00551828">
        <w:rPr>
          <w:lang w:val="en-US" w:eastAsia="zh-CN"/>
        </w:rPr>
        <w:t xml:space="preserve">a UE measures OD-SSB for serving cell/deactivated </w:t>
      </w:r>
      <w:proofErr w:type="spellStart"/>
      <w:r w:rsidR="00551828">
        <w:rPr>
          <w:lang w:val="en-US" w:eastAsia="zh-CN"/>
        </w:rPr>
        <w:t>SCell</w:t>
      </w:r>
      <w:proofErr w:type="spellEnd"/>
      <w:r w:rsidR="00551828">
        <w:rPr>
          <w:lang w:val="en-US" w:eastAsia="zh-CN"/>
        </w:rPr>
        <w:t xml:space="preserve"> measurement. Follow this method, the impact on legacy neighbor cell measurement, which means a cell may switch between intra-frequency and inter-frequency measurement depending on whether AO-SSB or OD-SS</w:t>
      </w:r>
      <w:r w:rsidR="00551828" w:rsidRPr="00551828">
        <w:rPr>
          <w:lang w:val="en-US" w:eastAsia="zh-CN"/>
        </w:rPr>
        <w:t xml:space="preserve">B </w:t>
      </w:r>
      <w:r w:rsidR="00551828">
        <w:rPr>
          <w:lang w:val="en-US" w:eastAsia="zh-CN"/>
        </w:rPr>
        <w:t>is measured, can be avoided.</w:t>
      </w:r>
    </w:p>
    <w:p w14:paraId="65D0EC69" w14:textId="63D7C179" w:rsidR="001F3C51" w:rsidRDefault="00272516" w:rsidP="00272516">
      <w:pPr>
        <w:adjustRightInd/>
        <w:jc w:val="both"/>
        <w:textAlignment w:val="auto"/>
        <w:rPr>
          <w:rFonts w:eastAsiaTheme="minorEastAsia"/>
          <w:b/>
          <w:lang w:eastAsia="zh-CN"/>
        </w:rPr>
      </w:pPr>
      <w:r w:rsidRPr="002C3A53">
        <w:rPr>
          <w:rFonts w:eastAsiaTheme="minorEastAsia"/>
          <w:b/>
          <w:lang w:eastAsia="zh-CN"/>
        </w:rPr>
        <w:t xml:space="preserve">Proposal </w:t>
      </w:r>
      <w:r>
        <w:rPr>
          <w:rFonts w:eastAsiaTheme="minorEastAsia"/>
          <w:b/>
          <w:lang w:eastAsia="zh-CN"/>
        </w:rPr>
        <w:t>5</w:t>
      </w:r>
      <w:r w:rsidRPr="002C3A53">
        <w:rPr>
          <w:rFonts w:eastAsiaTheme="minorEastAsia"/>
          <w:b/>
          <w:lang w:eastAsia="zh-CN"/>
        </w:rPr>
        <w:t xml:space="preserve">: For </w:t>
      </w:r>
      <w:r>
        <w:rPr>
          <w:rFonts w:eastAsiaTheme="minorEastAsia"/>
          <w:b/>
          <w:lang w:eastAsia="zh-CN"/>
        </w:rPr>
        <w:t>neighbour cell measurement</w:t>
      </w:r>
      <w:r w:rsidRPr="002C3A53">
        <w:rPr>
          <w:rFonts w:eastAsiaTheme="minorEastAsia"/>
          <w:b/>
          <w:lang w:eastAsia="zh-CN"/>
        </w:rPr>
        <w:t>,</w:t>
      </w:r>
      <w:r>
        <w:rPr>
          <w:rFonts w:eastAsiaTheme="minorEastAsia"/>
          <w:b/>
          <w:lang w:eastAsia="zh-CN"/>
        </w:rPr>
        <w:t xml:space="preserve"> </w:t>
      </w:r>
      <w:r w:rsidR="001F3C51">
        <w:rPr>
          <w:rFonts w:eastAsiaTheme="minorEastAsia"/>
          <w:b/>
          <w:lang w:eastAsia="zh-CN"/>
        </w:rPr>
        <w:t xml:space="preserve">whether a neighbour cell is treated as intra-frequency cell or inter-frequency cell </w:t>
      </w:r>
      <w:r>
        <w:rPr>
          <w:rFonts w:eastAsiaTheme="minorEastAsia"/>
          <w:b/>
          <w:lang w:eastAsia="zh-CN"/>
        </w:rPr>
        <w:t xml:space="preserve">follows </w:t>
      </w:r>
      <w:r w:rsidR="00483F12">
        <w:rPr>
          <w:rFonts w:eastAsiaTheme="minorEastAsia"/>
          <w:b/>
          <w:lang w:eastAsia="zh-CN"/>
        </w:rPr>
        <w:t xml:space="preserve">its </w:t>
      </w:r>
      <w:r>
        <w:rPr>
          <w:rFonts w:eastAsiaTheme="minorEastAsia"/>
          <w:b/>
          <w:lang w:eastAsia="zh-CN"/>
        </w:rPr>
        <w:t xml:space="preserve">legacy status, i.e., the status when OD-SSB is not configured or activated.  </w:t>
      </w:r>
    </w:p>
    <w:p w14:paraId="55D4C326" w14:textId="4AB91B60" w:rsidR="00272516" w:rsidRPr="002C3A53" w:rsidRDefault="001F3C51" w:rsidP="00272516">
      <w:pPr>
        <w:adjustRightInd/>
        <w:jc w:val="both"/>
        <w:textAlignment w:val="auto"/>
        <w:rPr>
          <w:rFonts w:eastAsiaTheme="minorEastAsia"/>
          <w:b/>
          <w:lang w:eastAsia="zh-CN"/>
        </w:rPr>
      </w:pPr>
      <w:r>
        <w:rPr>
          <w:rFonts w:eastAsiaTheme="minorEastAsia"/>
          <w:b/>
          <w:lang w:eastAsia="zh-CN"/>
        </w:rPr>
        <w:t xml:space="preserve">Proposal 6: Whether a neighbour cell is treated as intra-frequency cell or inter-frequency cell is not impacted by </w:t>
      </w:r>
      <w:r w:rsidRPr="001F3C51">
        <w:rPr>
          <w:rFonts w:eastAsiaTheme="minorEastAsia"/>
          <w:b/>
          <w:lang w:eastAsia="zh-CN"/>
        </w:rPr>
        <w:t>whether AO-SSB or OD-SSB is measured</w:t>
      </w:r>
      <w:r w:rsidR="00272516" w:rsidRPr="001F3C51">
        <w:rPr>
          <w:rFonts w:eastAsiaTheme="minorEastAsia"/>
          <w:b/>
          <w:lang w:eastAsia="zh-CN"/>
        </w:rPr>
        <w:t xml:space="preserve">. </w:t>
      </w:r>
    </w:p>
    <w:p w14:paraId="29C6AF21" w14:textId="77777777" w:rsidR="006F21D7" w:rsidRPr="003A3A25" w:rsidRDefault="006F21D7" w:rsidP="006F21D7">
      <w:pPr>
        <w:tabs>
          <w:tab w:val="left" w:pos="1680"/>
        </w:tabs>
        <w:spacing w:after="120"/>
        <w:rPr>
          <w:b/>
          <w:bCs/>
          <w:color w:val="000000" w:themeColor="text1"/>
          <w:szCs w:val="24"/>
          <w:u w:val="single"/>
          <w:lang w:eastAsia="zh-CN"/>
        </w:rPr>
      </w:pPr>
      <w:r w:rsidRPr="003A3A25">
        <w:rPr>
          <w:rFonts w:hint="eastAsia"/>
          <w:b/>
          <w:bCs/>
          <w:color w:val="000000" w:themeColor="text1"/>
          <w:szCs w:val="24"/>
          <w:u w:val="single"/>
          <w:lang w:eastAsia="zh-CN"/>
        </w:rPr>
        <w:t xml:space="preserve">Sub issue </w:t>
      </w:r>
      <w:r>
        <w:rPr>
          <w:rFonts w:hint="eastAsia"/>
          <w:b/>
          <w:bCs/>
          <w:color w:val="000000" w:themeColor="text1"/>
          <w:szCs w:val="24"/>
          <w:u w:val="single"/>
          <w:lang w:eastAsia="zh-CN"/>
        </w:rPr>
        <w:t>5</w:t>
      </w:r>
      <w:r w:rsidRPr="003A3A25">
        <w:rPr>
          <w:b/>
          <w:bCs/>
          <w:color w:val="000000" w:themeColor="text1"/>
          <w:szCs w:val="24"/>
          <w:u w:val="single"/>
          <w:lang w:eastAsia="zh-CN"/>
        </w:rPr>
        <w:t>:</w:t>
      </w:r>
      <w:r w:rsidRPr="003A3A25">
        <w:rPr>
          <w:rFonts w:hint="eastAsia"/>
          <w:b/>
          <w:bCs/>
          <w:color w:val="000000" w:themeColor="text1"/>
          <w:szCs w:val="24"/>
          <w:u w:val="single"/>
          <w:lang w:eastAsia="zh-CN"/>
        </w:rPr>
        <w:t xml:space="preserve"> </w:t>
      </w:r>
      <w:r w:rsidRPr="003A3A25">
        <w:rPr>
          <w:b/>
          <w:bCs/>
          <w:color w:val="000000" w:themeColor="text1"/>
          <w:szCs w:val="24"/>
          <w:u w:val="single"/>
          <w:lang w:eastAsia="zh-CN"/>
        </w:rPr>
        <w:t xml:space="preserve">Detail </w:t>
      </w:r>
      <w:r w:rsidRPr="003A3A25">
        <w:rPr>
          <w:rFonts w:hint="eastAsia"/>
          <w:b/>
          <w:bCs/>
          <w:color w:val="000000" w:themeColor="text1"/>
          <w:szCs w:val="24"/>
          <w:u w:val="single"/>
          <w:lang w:eastAsia="zh-CN"/>
        </w:rPr>
        <w:t xml:space="preserve">deactivated </w:t>
      </w:r>
      <w:proofErr w:type="spellStart"/>
      <w:r w:rsidRPr="003A3A25">
        <w:rPr>
          <w:rFonts w:hint="eastAsia"/>
          <w:b/>
          <w:bCs/>
          <w:color w:val="000000" w:themeColor="text1"/>
          <w:szCs w:val="24"/>
          <w:u w:val="single"/>
          <w:lang w:eastAsia="zh-CN"/>
        </w:rPr>
        <w:t>SCell</w:t>
      </w:r>
      <w:proofErr w:type="spellEnd"/>
      <w:r w:rsidRPr="003A3A25">
        <w:rPr>
          <w:rFonts w:hint="eastAsia"/>
          <w:b/>
          <w:bCs/>
          <w:color w:val="000000" w:themeColor="text1"/>
          <w:szCs w:val="24"/>
          <w:u w:val="single"/>
          <w:lang w:eastAsia="zh-CN"/>
        </w:rPr>
        <w:t xml:space="preserve"> measurement requirement</w:t>
      </w:r>
      <w:r w:rsidRPr="003A3A25">
        <w:rPr>
          <w:b/>
          <w:bCs/>
          <w:color w:val="000000" w:themeColor="text1"/>
          <w:szCs w:val="24"/>
          <w:u w:val="single"/>
          <w:lang w:eastAsia="zh-CN"/>
        </w:rPr>
        <w:t>, if agreed</w:t>
      </w:r>
      <w:r w:rsidRPr="003A3A25">
        <w:rPr>
          <w:rFonts w:hint="eastAsia"/>
          <w:b/>
          <w:bCs/>
          <w:color w:val="000000" w:themeColor="text1"/>
          <w:szCs w:val="24"/>
          <w:u w:val="single"/>
          <w:lang w:eastAsia="zh-CN"/>
        </w:rPr>
        <w:t xml:space="preserve"> to define, for scenario 3</w:t>
      </w:r>
      <w:r w:rsidRPr="003A3A25">
        <w:rPr>
          <w:b/>
          <w:bCs/>
          <w:color w:val="000000" w:themeColor="text1"/>
          <w:szCs w:val="24"/>
          <w:u w:val="single"/>
          <w:lang w:eastAsia="zh-CN"/>
        </w:rPr>
        <w:t xml:space="preserve"> </w:t>
      </w:r>
    </w:p>
    <w:p w14:paraId="463946C6" w14:textId="77777777" w:rsidR="006F21D7" w:rsidRDefault="006F21D7" w:rsidP="006F21D7">
      <w:pPr>
        <w:pStyle w:val="ab"/>
        <w:numPr>
          <w:ilvl w:val="0"/>
          <w:numId w:val="6"/>
        </w:numPr>
        <w:overflowPunct/>
        <w:autoSpaceDE/>
        <w:adjustRightInd/>
        <w:spacing w:after="120"/>
        <w:contextualSpacing w:val="0"/>
        <w:jc w:val="both"/>
        <w:textAlignment w:val="auto"/>
        <w:rPr>
          <w:color w:val="000000" w:themeColor="text1"/>
          <w:szCs w:val="24"/>
          <w:lang w:eastAsia="zh-CN"/>
        </w:rPr>
      </w:pPr>
      <w:r>
        <w:rPr>
          <w:color w:val="000000" w:themeColor="text1"/>
          <w:szCs w:val="24"/>
          <w:lang w:eastAsia="zh-CN"/>
        </w:rPr>
        <w:t>Proposals</w:t>
      </w:r>
    </w:p>
    <w:p w14:paraId="1E5D0634" w14:textId="77777777" w:rsidR="006F21D7" w:rsidRPr="00F33EAA" w:rsidRDefault="006F21D7" w:rsidP="006F21D7">
      <w:pPr>
        <w:pStyle w:val="ab"/>
        <w:numPr>
          <w:ilvl w:val="1"/>
          <w:numId w:val="6"/>
        </w:numPr>
        <w:overflowPunct/>
        <w:autoSpaceDE/>
        <w:adjustRightInd/>
        <w:spacing w:after="120"/>
        <w:contextualSpacing w:val="0"/>
        <w:jc w:val="both"/>
        <w:textAlignment w:val="auto"/>
        <w:rPr>
          <w:rFonts w:eastAsiaTheme="minorEastAsia"/>
          <w:iCs/>
          <w:szCs w:val="22"/>
          <w:lang w:val="en-US" w:eastAsia="zh-CN"/>
        </w:rPr>
      </w:pPr>
      <w:r w:rsidRPr="00F33EAA">
        <w:rPr>
          <w:rFonts w:eastAsiaTheme="minorEastAsia" w:hint="eastAsia"/>
          <w:iCs/>
          <w:szCs w:val="22"/>
          <w:lang w:val="en-US" w:eastAsia="zh-CN"/>
        </w:rPr>
        <w:t>Option 1</w:t>
      </w:r>
      <w:r w:rsidRPr="00B511D9">
        <w:rPr>
          <w:rFonts w:eastAsiaTheme="minorEastAsia" w:hint="eastAsia"/>
          <w:iCs/>
          <w:szCs w:val="22"/>
          <w:lang w:val="en-US" w:eastAsia="zh-CN"/>
        </w:rPr>
        <w:t>: Qualcomm,</w:t>
      </w:r>
      <w:r w:rsidRPr="00B511D9">
        <w:rPr>
          <w:rFonts w:eastAsiaTheme="minorEastAsia"/>
          <w:iCs/>
          <w:szCs w:val="22"/>
          <w:lang w:val="en-US" w:eastAsia="zh-CN"/>
        </w:rPr>
        <w:t xml:space="preserve"> Nokia</w:t>
      </w:r>
      <w:r w:rsidRPr="00F33EAA">
        <w:rPr>
          <w:rFonts w:eastAsiaTheme="minorEastAsia" w:hint="eastAsia"/>
          <w:iCs/>
          <w:szCs w:val="22"/>
          <w:lang w:val="en-US" w:eastAsia="zh-CN"/>
        </w:rPr>
        <w:t xml:space="preserve"> </w:t>
      </w:r>
    </w:p>
    <w:p w14:paraId="71C3BE6C" w14:textId="77777777" w:rsidR="006F21D7" w:rsidRPr="00F00C03" w:rsidRDefault="006F21D7" w:rsidP="006F21D7">
      <w:pPr>
        <w:pStyle w:val="ab"/>
        <w:numPr>
          <w:ilvl w:val="2"/>
          <w:numId w:val="6"/>
        </w:numPr>
        <w:spacing w:after="120"/>
        <w:contextualSpacing w:val="0"/>
        <w:jc w:val="both"/>
        <w:textAlignment w:val="auto"/>
        <w:rPr>
          <w:rFonts w:eastAsiaTheme="minorEastAsia"/>
          <w:iCs/>
          <w:szCs w:val="22"/>
          <w:lang w:eastAsia="zh-CN"/>
        </w:rPr>
      </w:pPr>
      <w:r>
        <w:rPr>
          <w:rFonts w:eastAsiaTheme="minorEastAsia"/>
          <w:iCs/>
          <w:szCs w:val="22"/>
          <w:lang w:eastAsia="zh-CN"/>
        </w:rPr>
        <w:t>The measurement requirement is based on</w:t>
      </w:r>
      <w:r>
        <w:rPr>
          <w:rFonts w:eastAsiaTheme="minorEastAsia" w:hint="eastAsia"/>
          <w:iCs/>
          <w:szCs w:val="22"/>
          <w:lang w:eastAsia="zh-CN"/>
        </w:rPr>
        <w:t xml:space="preserve"> different frequenc</w:t>
      </w:r>
      <w:r>
        <w:rPr>
          <w:rFonts w:eastAsiaTheme="minorEastAsia"/>
          <w:iCs/>
          <w:szCs w:val="22"/>
          <w:lang w:eastAsia="zh-CN"/>
        </w:rPr>
        <w:t xml:space="preserve">ies other than </w:t>
      </w:r>
      <w:r w:rsidRPr="0038670C">
        <w:rPr>
          <w:color w:val="000000" w:themeColor="text1"/>
          <w:lang w:eastAsia="ko-KR"/>
        </w:rPr>
        <w:t>based on the combination of measurem</w:t>
      </w:r>
      <w:r w:rsidRPr="009A0C44">
        <w:rPr>
          <w:rFonts w:eastAsiaTheme="minorEastAsia"/>
          <w:iCs/>
          <w:szCs w:val="22"/>
          <w:lang w:eastAsia="zh-CN"/>
        </w:rPr>
        <w:t>ents, such as the measurement requirement is defined based on OD-SSB periodicity for FMW</w:t>
      </w:r>
      <w:r>
        <w:rPr>
          <w:rFonts w:eastAsiaTheme="minorEastAsia"/>
          <w:iCs/>
          <w:szCs w:val="22"/>
          <w:lang w:eastAsia="zh-CN"/>
        </w:rPr>
        <w:t>.</w:t>
      </w:r>
    </w:p>
    <w:p w14:paraId="7D6D24A6" w14:textId="77777777" w:rsidR="006F21D7" w:rsidRPr="00F00C03" w:rsidRDefault="006F21D7" w:rsidP="006F21D7">
      <w:pPr>
        <w:pStyle w:val="ab"/>
        <w:numPr>
          <w:ilvl w:val="1"/>
          <w:numId w:val="6"/>
        </w:numPr>
        <w:tabs>
          <w:tab w:val="left" w:pos="1440"/>
        </w:tabs>
        <w:spacing w:after="120"/>
        <w:contextualSpacing w:val="0"/>
        <w:jc w:val="both"/>
        <w:textAlignment w:val="auto"/>
        <w:rPr>
          <w:rFonts w:eastAsiaTheme="minorEastAsia"/>
          <w:iCs/>
          <w:szCs w:val="22"/>
          <w:lang w:eastAsia="zh-CN"/>
        </w:rPr>
      </w:pPr>
      <w:r>
        <w:rPr>
          <w:color w:val="000000" w:themeColor="text1"/>
          <w:lang w:eastAsia="ko-KR"/>
        </w:rPr>
        <w:t xml:space="preserve">Option 2: </w:t>
      </w:r>
      <w:r w:rsidRPr="00B511D9">
        <w:rPr>
          <w:color w:val="000000" w:themeColor="text1"/>
          <w:lang w:eastAsia="ko-KR"/>
        </w:rPr>
        <w:t>Nokia</w:t>
      </w:r>
    </w:p>
    <w:p w14:paraId="5F23F867" w14:textId="77777777" w:rsidR="006F21D7" w:rsidRPr="00B876CD" w:rsidRDefault="006F21D7" w:rsidP="006F21D7">
      <w:pPr>
        <w:numPr>
          <w:ilvl w:val="2"/>
          <w:numId w:val="6"/>
        </w:numPr>
        <w:overflowPunct/>
        <w:autoSpaceDE/>
        <w:autoSpaceDN/>
        <w:adjustRightInd/>
        <w:spacing w:after="120"/>
        <w:textAlignment w:val="center"/>
        <w:rPr>
          <w:rFonts w:ascii="Calibri" w:hAnsi="Calibri" w:cs="Calibri"/>
          <w:sz w:val="22"/>
          <w:szCs w:val="22"/>
          <w:lang w:eastAsia="zh-CN"/>
        </w:rPr>
      </w:pPr>
      <w:r w:rsidRPr="00B876CD">
        <w:rPr>
          <w:lang w:eastAsia="zh-CN"/>
        </w:rPr>
        <w:t xml:space="preserve">The UE follows legacy requirements based on </w:t>
      </w:r>
      <w:proofErr w:type="spellStart"/>
      <w:r w:rsidRPr="00B876CD">
        <w:rPr>
          <w:i/>
          <w:iCs/>
          <w:lang w:val="en-US" w:eastAsia="zh-CN"/>
        </w:rPr>
        <w:t>measCycleSCell</w:t>
      </w:r>
      <w:proofErr w:type="spellEnd"/>
      <w:r w:rsidRPr="00B876CD">
        <w:rPr>
          <w:i/>
          <w:iCs/>
          <w:lang w:val="en-US" w:eastAsia="zh-CN"/>
        </w:rPr>
        <w:t xml:space="preserve"> </w:t>
      </w:r>
      <w:r w:rsidRPr="00B876CD">
        <w:rPr>
          <w:lang w:val="en-US" w:eastAsia="zh-CN"/>
        </w:rPr>
        <w:t xml:space="preserve">if </w:t>
      </w:r>
      <w:r w:rsidRPr="00B876CD">
        <w:rPr>
          <w:lang w:eastAsia="zh-CN"/>
        </w:rPr>
        <w:t xml:space="preserve">UE has sent a valid measurement report before OD-SSB activation indication within the time window as follow. </w:t>
      </w:r>
    </w:p>
    <w:p w14:paraId="01FD6A41" w14:textId="77777777" w:rsidR="006F21D7" w:rsidRPr="00B876CD" w:rsidRDefault="006F21D7" w:rsidP="006F21D7">
      <w:pPr>
        <w:numPr>
          <w:ilvl w:val="3"/>
          <w:numId w:val="6"/>
        </w:numPr>
        <w:overflowPunct/>
        <w:autoSpaceDE/>
        <w:autoSpaceDN/>
        <w:adjustRightInd/>
        <w:spacing w:after="120"/>
        <w:textAlignment w:val="center"/>
        <w:rPr>
          <w:rFonts w:ascii="Calibri" w:hAnsi="Calibri" w:cs="Calibri"/>
          <w:sz w:val="22"/>
          <w:szCs w:val="22"/>
          <w:lang w:eastAsia="zh-CN"/>
        </w:rPr>
      </w:pPr>
      <w:r w:rsidRPr="00B876CD">
        <w:rPr>
          <w:lang w:eastAsia="zh-CN"/>
        </w:rPr>
        <w:t>max(5*</w:t>
      </w:r>
      <w:proofErr w:type="spellStart"/>
      <w:r w:rsidRPr="00B876CD">
        <w:rPr>
          <w:lang w:eastAsia="zh-CN"/>
        </w:rPr>
        <w:t>measCycleSCell</w:t>
      </w:r>
      <w:proofErr w:type="spellEnd"/>
      <w:r w:rsidRPr="00B876CD">
        <w:rPr>
          <w:lang w:eastAsia="zh-CN"/>
        </w:rPr>
        <w:t xml:space="preserve">, 5*DRX cycles) for FR1, or </w:t>
      </w:r>
    </w:p>
    <w:p w14:paraId="71E1E320" w14:textId="77777777" w:rsidR="006F21D7" w:rsidRPr="00B876CD" w:rsidRDefault="006F21D7" w:rsidP="006F21D7">
      <w:pPr>
        <w:numPr>
          <w:ilvl w:val="3"/>
          <w:numId w:val="6"/>
        </w:numPr>
        <w:overflowPunct/>
        <w:autoSpaceDE/>
        <w:autoSpaceDN/>
        <w:adjustRightInd/>
        <w:spacing w:after="120"/>
        <w:textAlignment w:val="center"/>
        <w:rPr>
          <w:rFonts w:ascii="Calibri" w:hAnsi="Calibri" w:cs="Calibri"/>
          <w:sz w:val="22"/>
          <w:szCs w:val="22"/>
          <w:lang w:eastAsia="zh-CN"/>
        </w:rPr>
      </w:pPr>
      <w:r w:rsidRPr="00B876CD">
        <w:rPr>
          <w:lang w:eastAsia="zh-CN"/>
        </w:rPr>
        <w:t>4s for UE supporting power class1 and 3s for UE supporting power class 2/3/4 in FR2.</w:t>
      </w:r>
    </w:p>
    <w:p w14:paraId="01D34695" w14:textId="77777777" w:rsidR="006F21D7" w:rsidRPr="00B876CD" w:rsidRDefault="006F21D7" w:rsidP="006F21D7">
      <w:pPr>
        <w:numPr>
          <w:ilvl w:val="2"/>
          <w:numId w:val="6"/>
        </w:numPr>
        <w:tabs>
          <w:tab w:val="left" w:pos="720"/>
        </w:tabs>
        <w:overflowPunct/>
        <w:autoSpaceDE/>
        <w:autoSpaceDN/>
        <w:adjustRightInd/>
        <w:spacing w:after="120"/>
        <w:textAlignment w:val="auto"/>
        <w:rPr>
          <w:rFonts w:eastAsiaTheme="minorEastAsia"/>
          <w:lang w:eastAsia="zh-CN"/>
        </w:rPr>
      </w:pPr>
      <w:r w:rsidRPr="00B876CD">
        <w:rPr>
          <w:lang w:eastAsia="zh-CN"/>
        </w:rPr>
        <w:t>Otherwise, the same approach in Case 1 can be reused</w:t>
      </w:r>
    </w:p>
    <w:p w14:paraId="2147613A" w14:textId="77777777" w:rsidR="006F21D7" w:rsidRDefault="006F21D7" w:rsidP="006F21D7">
      <w:pPr>
        <w:numPr>
          <w:ilvl w:val="1"/>
          <w:numId w:val="6"/>
        </w:numPr>
        <w:tabs>
          <w:tab w:val="left" w:pos="1440"/>
        </w:tabs>
        <w:spacing w:after="120"/>
        <w:jc w:val="both"/>
        <w:textAlignment w:val="auto"/>
        <w:rPr>
          <w:rFonts w:eastAsiaTheme="minorEastAsia"/>
          <w:iCs/>
          <w:szCs w:val="22"/>
          <w:lang w:eastAsia="zh-CN"/>
        </w:rPr>
      </w:pPr>
      <w:r>
        <w:rPr>
          <w:rFonts w:eastAsiaTheme="minorEastAsia"/>
          <w:iCs/>
          <w:szCs w:val="22"/>
          <w:lang w:eastAsia="zh-CN"/>
        </w:rPr>
        <w:t>Option 3: LG</w:t>
      </w:r>
    </w:p>
    <w:p w14:paraId="4A69B029" w14:textId="77777777" w:rsidR="006F21D7" w:rsidRPr="008E086F" w:rsidRDefault="006F21D7" w:rsidP="006F21D7">
      <w:pPr>
        <w:pStyle w:val="a8"/>
        <w:numPr>
          <w:ilvl w:val="2"/>
          <w:numId w:val="6"/>
        </w:numPr>
        <w:overflowPunct/>
        <w:autoSpaceDE/>
        <w:autoSpaceDN/>
        <w:adjustRightInd/>
        <w:spacing w:after="120"/>
        <w:textAlignment w:val="auto"/>
        <w:rPr>
          <w:lang w:eastAsia="zh-CN"/>
        </w:rPr>
      </w:pPr>
      <w:r w:rsidRPr="008E086F">
        <w:rPr>
          <w:rFonts w:hint="eastAsia"/>
          <w:lang w:eastAsia="zh-CN"/>
        </w:rPr>
        <w:t xml:space="preserve">RAN4 to discuss how to prioritize OD-SSB measurements, e.g. </w:t>
      </w:r>
    </w:p>
    <w:p w14:paraId="5397E751" w14:textId="77777777" w:rsidR="006F21D7" w:rsidRDefault="006F21D7" w:rsidP="006F21D7">
      <w:pPr>
        <w:pStyle w:val="a8"/>
        <w:numPr>
          <w:ilvl w:val="3"/>
          <w:numId w:val="6"/>
        </w:numPr>
        <w:overflowPunct/>
        <w:autoSpaceDE/>
        <w:autoSpaceDN/>
        <w:adjustRightInd/>
        <w:spacing w:after="120"/>
        <w:textAlignment w:val="auto"/>
        <w:rPr>
          <w:lang w:eastAsia="zh-CN"/>
        </w:rPr>
      </w:pPr>
      <w:r w:rsidRPr="008E086F">
        <w:rPr>
          <w:rFonts w:hint="eastAsia"/>
          <w:lang w:eastAsia="zh-CN"/>
        </w:rPr>
        <w:t>If the time offset between AO-SSB and OD-SSB is shorter than certain threshold, prioritize OD-SSB measurement</w:t>
      </w:r>
      <w:r>
        <w:rPr>
          <w:lang w:eastAsia="zh-CN"/>
        </w:rPr>
        <w:t>.</w:t>
      </w:r>
    </w:p>
    <w:p w14:paraId="0591E0C7" w14:textId="77777777" w:rsidR="006F21D7" w:rsidRDefault="006F21D7" w:rsidP="006F21D7">
      <w:pPr>
        <w:pStyle w:val="a8"/>
        <w:numPr>
          <w:ilvl w:val="1"/>
          <w:numId w:val="6"/>
        </w:numPr>
        <w:overflowPunct/>
        <w:autoSpaceDE/>
        <w:autoSpaceDN/>
        <w:adjustRightInd/>
        <w:spacing w:after="120"/>
        <w:textAlignment w:val="auto"/>
        <w:rPr>
          <w:lang w:eastAsia="zh-CN"/>
        </w:rPr>
      </w:pPr>
      <w:r>
        <w:rPr>
          <w:lang w:eastAsia="zh-CN"/>
        </w:rPr>
        <w:t>Option 4: CMCC</w:t>
      </w:r>
    </w:p>
    <w:p w14:paraId="4868D74F" w14:textId="77777777" w:rsidR="006F21D7" w:rsidRPr="00B06437" w:rsidRDefault="006F21D7" w:rsidP="006F21D7">
      <w:pPr>
        <w:pStyle w:val="a8"/>
        <w:numPr>
          <w:ilvl w:val="2"/>
          <w:numId w:val="6"/>
        </w:numPr>
        <w:overflowPunct/>
        <w:autoSpaceDE/>
        <w:autoSpaceDN/>
        <w:adjustRightInd/>
        <w:spacing w:after="120"/>
        <w:textAlignment w:val="auto"/>
        <w:rPr>
          <w:lang w:eastAsia="zh-CN"/>
        </w:rPr>
      </w:pPr>
      <w:r w:rsidRPr="002A4AEA">
        <w:rPr>
          <w:rFonts w:hint="eastAsia"/>
          <w:lang w:eastAsia="zh-CN"/>
        </w:rPr>
        <w:t xml:space="preserve">Case 2 deactivated </w:t>
      </w:r>
      <w:proofErr w:type="spellStart"/>
      <w:r w:rsidRPr="002A4AEA">
        <w:rPr>
          <w:rFonts w:hint="eastAsia"/>
          <w:lang w:eastAsia="zh-CN"/>
        </w:rPr>
        <w:t>SCell</w:t>
      </w:r>
      <w:proofErr w:type="spellEnd"/>
      <w:r w:rsidRPr="002A4AEA">
        <w:rPr>
          <w:rFonts w:hint="eastAsia"/>
          <w:lang w:eastAsia="zh-CN"/>
        </w:rPr>
        <w:t xml:space="preserve"> measurement procedure can be reused</w:t>
      </w:r>
      <w:r w:rsidRPr="002A4AEA">
        <w:rPr>
          <w:lang w:eastAsia="zh-CN"/>
        </w:rPr>
        <w:t xml:space="preserve"> with clarification that</w:t>
      </w:r>
      <w:r w:rsidRPr="002A4AEA">
        <w:rPr>
          <w:rFonts w:hint="eastAsia"/>
          <w:lang w:eastAsia="zh-CN"/>
        </w:rPr>
        <w:t xml:space="preserve"> the serving cell measurement shall be based on OD-SSB if OD-SSB is activated and the new </w:t>
      </w:r>
      <w:proofErr w:type="spellStart"/>
      <w:r w:rsidRPr="002A4AEA">
        <w:rPr>
          <w:rFonts w:hint="eastAsia"/>
          <w:lang w:eastAsia="zh-CN"/>
        </w:rPr>
        <w:t>servingCellMO</w:t>
      </w:r>
      <w:proofErr w:type="spellEnd"/>
      <w:r w:rsidRPr="002A4AEA">
        <w:rPr>
          <w:rFonts w:hint="eastAsia"/>
          <w:lang w:eastAsia="zh-CN"/>
        </w:rPr>
        <w:t xml:space="preserve"> is configured.</w:t>
      </w:r>
    </w:p>
    <w:p w14:paraId="7918C132" w14:textId="77777777" w:rsidR="006F21D7" w:rsidRPr="00B06437" w:rsidRDefault="006F21D7" w:rsidP="006F21D7">
      <w:pPr>
        <w:pStyle w:val="a8"/>
        <w:numPr>
          <w:ilvl w:val="1"/>
          <w:numId w:val="6"/>
        </w:numPr>
        <w:overflowPunct/>
        <w:autoSpaceDE/>
        <w:autoSpaceDN/>
        <w:adjustRightInd/>
        <w:spacing w:after="120"/>
        <w:textAlignment w:val="auto"/>
        <w:rPr>
          <w:lang w:eastAsia="zh-CN"/>
        </w:rPr>
      </w:pPr>
      <w:r>
        <w:rPr>
          <w:rFonts w:eastAsiaTheme="minorEastAsia" w:hint="eastAsia"/>
          <w:lang w:eastAsia="zh-CN"/>
        </w:rPr>
        <w:t>Option 5: ZTE</w:t>
      </w:r>
    </w:p>
    <w:p w14:paraId="45B890A7" w14:textId="77777777" w:rsidR="006F21D7" w:rsidRPr="00DF1FE4" w:rsidRDefault="006F21D7" w:rsidP="006F21D7">
      <w:pPr>
        <w:pStyle w:val="a8"/>
        <w:numPr>
          <w:ilvl w:val="2"/>
          <w:numId w:val="6"/>
        </w:numPr>
        <w:overflowPunct/>
        <w:autoSpaceDE/>
        <w:autoSpaceDN/>
        <w:adjustRightInd/>
        <w:spacing w:after="120"/>
        <w:textAlignment w:val="auto"/>
        <w:rPr>
          <w:lang w:eastAsia="zh-CN"/>
        </w:rPr>
      </w:pPr>
      <w:r w:rsidRPr="00DF1FE4">
        <w:rPr>
          <w:rFonts w:hint="eastAsia"/>
          <w:lang w:eastAsia="zh-CN"/>
        </w:rPr>
        <w:t xml:space="preserve">Apply similar strategy for the different frequency case of Case 2 as Case 1, </w:t>
      </w:r>
    </w:p>
    <w:p w14:paraId="54922950" w14:textId="77777777" w:rsidR="006F21D7" w:rsidRPr="00DF1FE4" w:rsidRDefault="006F21D7" w:rsidP="006F21D7">
      <w:pPr>
        <w:pStyle w:val="a8"/>
        <w:numPr>
          <w:ilvl w:val="3"/>
          <w:numId w:val="6"/>
        </w:numPr>
        <w:overflowPunct/>
        <w:autoSpaceDE/>
        <w:autoSpaceDN/>
        <w:adjustRightInd/>
        <w:spacing w:after="120"/>
        <w:textAlignment w:val="auto"/>
        <w:rPr>
          <w:lang w:eastAsia="zh-CN"/>
        </w:rPr>
      </w:pPr>
      <w:r w:rsidRPr="00DF1FE4">
        <w:rPr>
          <w:rFonts w:hint="eastAsia"/>
          <w:lang w:eastAsia="zh-CN"/>
        </w:rPr>
        <w:t xml:space="preserve">When the OD-SSB is activated, UE enters </w:t>
      </w:r>
      <w:proofErr w:type="gramStart"/>
      <w:r w:rsidRPr="00DF1FE4">
        <w:rPr>
          <w:rFonts w:hint="eastAsia"/>
          <w:lang w:eastAsia="zh-CN"/>
        </w:rPr>
        <w:t>a</w:t>
      </w:r>
      <w:proofErr w:type="gramEnd"/>
      <w:r w:rsidRPr="00DF1FE4">
        <w:rPr>
          <w:rFonts w:hint="eastAsia"/>
          <w:lang w:eastAsia="zh-CN"/>
        </w:rPr>
        <w:t xml:space="preserve"> FMW and measures the frequency of OD-SSB with the OD-SSB periodicity during the FMW with CSSF = 1.</w:t>
      </w:r>
    </w:p>
    <w:p w14:paraId="0647C951" w14:textId="77777777" w:rsidR="006F21D7" w:rsidRPr="00DF1FE4" w:rsidRDefault="006F21D7" w:rsidP="006F21D7">
      <w:pPr>
        <w:pStyle w:val="a8"/>
        <w:numPr>
          <w:ilvl w:val="3"/>
          <w:numId w:val="6"/>
        </w:numPr>
        <w:overflowPunct/>
        <w:autoSpaceDE/>
        <w:autoSpaceDN/>
        <w:adjustRightInd/>
        <w:spacing w:after="120"/>
        <w:textAlignment w:val="auto"/>
        <w:rPr>
          <w:lang w:eastAsia="zh-CN"/>
        </w:rPr>
      </w:pPr>
      <w:r w:rsidRPr="00DF1FE4">
        <w:rPr>
          <w:rFonts w:hint="eastAsia"/>
          <w:lang w:eastAsia="zh-CN"/>
        </w:rPr>
        <w:t xml:space="preserve">After the FMW, UE </w:t>
      </w:r>
      <w:proofErr w:type="spellStart"/>
      <w:r w:rsidRPr="00DF1FE4">
        <w:rPr>
          <w:rFonts w:hint="eastAsia"/>
          <w:lang w:eastAsia="zh-CN"/>
        </w:rPr>
        <w:t>fallbacks</w:t>
      </w:r>
      <w:proofErr w:type="spellEnd"/>
      <w:r w:rsidRPr="00DF1FE4">
        <w:rPr>
          <w:rFonts w:hint="eastAsia"/>
          <w:lang w:eastAsia="zh-CN"/>
        </w:rPr>
        <w:t xml:space="preserve"> to slow measurement at the frequency of OD-SSB with </w:t>
      </w:r>
      <w:proofErr w:type="spellStart"/>
      <w:r w:rsidRPr="00DF1FE4">
        <w:rPr>
          <w:rFonts w:hint="eastAsia"/>
          <w:lang w:eastAsia="zh-CN"/>
        </w:rPr>
        <w:t>MeasCycleSCell</w:t>
      </w:r>
      <w:proofErr w:type="spellEnd"/>
      <w:r w:rsidRPr="00DF1FE4">
        <w:rPr>
          <w:rFonts w:hint="eastAsia"/>
          <w:lang w:eastAsia="zh-CN"/>
        </w:rPr>
        <w:t>. For the frequency of AO-SSB, UE treats it as legacy intra-frequency MO and it is counted in the CSSF.</w:t>
      </w:r>
    </w:p>
    <w:p w14:paraId="0B02E772" w14:textId="77777777" w:rsidR="006F21D7" w:rsidRPr="00110970" w:rsidRDefault="006F21D7" w:rsidP="006F21D7">
      <w:pPr>
        <w:pStyle w:val="ab"/>
        <w:numPr>
          <w:ilvl w:val="1"/>
          <w:numId w:val="6"/>
        </w:numPr>
        <w:overflowPunct/>
        <w:autoSpaceDE/>
        <w:adjustRightInd/>
        <w:spacing w:after="120"/>
        <w:contextualSpacing w:val="0"/>
        <w:jc w:val="both"/>
        <w:textAlignment w:val="auto"/>
        <w:rPr>
          <w:rFonts w:eastAsiaTheme="minorEastAsia"/>
          <w:iCs/>
          <w:szCs w:val="22"/>
          <w:lang w:val="en-US" w:eastAsia="zh-CN"/>
        </w:rPr>
      </w:pPr>
      <w:r>
        <w:rPr>
          <w:rFonts w:eastAsiaTheme="minorEastAsia" w:hint="eastAsia"/>
          <w:iCs/>
          <w:szCs w:val="22"/>
          <w:lang w:val="en-US" w:eastAsia="zh-CN"/>
        </w:rPr>
        <w:t xml:space="preserve">Option 6: </w:t>
      </w:r>
      <w:r>
        <w:rPr>
          <w:rFonts w:eastAsiaTheme="minorEastAsia" w:hint="eastAsia"/>
          <w:lang w:val="en-US" w:eastAsia="zh-CN"/>
        </w:rPr>
        <w:t>Ericsson</w:t>
      </w:r>
    </w:p>
    <w:p w14:paraId="0975AAAD" w14:textId="77777777" w:rsidR="006F21D7" w:rsidRPr="001A2B14" w:rsidRDefault="006F21D7" w:rsidP="006F21D7">
      <w:pPr>
        <w:pStyle w:val="ab"/>
        <w:numPr>
          <w:ilvl w:val="2"/>
          <w:numId w:val="6"/>
        </w:numPr>
        <w:overflowPunct/>
        <w:autoSpaceDE/>
        <w:adjustRightInd/>
        <w:spacing w:after="120"/>
        <w:contextualSpacing w:val="0"/>
        <w:jc w:val="both"/>
        <w:textAlignment w:val="auto"/>
        <w:rPr>
          <w:color w:val="000000" w:themeColor="text1"/>
          <w:szCs w:val="24"/>
          <w:lang w:eastAsia="zh-CN"/>
        </w:rPr>
      </w:pPr>
      <w:r w:rsidRPr="001A2B14">
        <w:rPr>
          <w:color w:val="000000" w:themeColor="text1"/>
          <w:szCs w:val="24"/>
          <w:lang w:eastAsia="zh-CN"/>
        </w:rPr>
        <w:t>UE needs to perform measurement without gap in both AO-SSB and OD-SSB frequencies</w:t>
      </w:r>
      <w:r w:rsidRPr="001A2B14">
        <w:rPr>
          <w:rFonts w:hint="eastAsia"/>
          <w:color w:val="000000" w:themeColor="text1"/>
          <w:szCs w:val="24"/>
          <w:lang w:eastAsia="zh-CN"/>
        </w:rPr>
        <w:t xml:space="preserve"> if UE supports the scenario 3</w:t>
      </w:r>
      <w:r w:rsidRPr="001A2B14">
        <w:rPr>
          <w:color w:val="000000" w:themeColor="text1"/>
          <w:szCs w:val="24"/>
          <w:lang w:eastAsia="zh-CN"/>
        </w:rPr>
        <w:t>.</w:t>
      </w:r>
      <w:r w:rsidRPr="001A2B14">
        <w:rPr>
          <w:rFonts w:hint="eastAsia"/>
          <w:color w:val="000000" w:themeColor="text1"/>
          <w:szCs w:val="24"/>
          <w:lang w:eastAsia="zh-CN"/>
        </w:rPr>
        <w:t xml:space="preserve"> </w:t>
      </w:r>
    </w:p>
    <w:p w14:paraId="02217369" w14:textId="77777777" w:rsidR="006F21D7" w:rsidRPr="001A2B14" w:rsidRDefault="006F21D7" w:rsidP="006F21D7">
      <w:pPr>
        <w:pStyle w:val="ab"/>
        <w:numPr>
          <w:ilvl w:val="3"/>
          <w:numId w:val="6"/>
        </w:numPr>
        <w:overflowPunct/>
        <w:autoSpaceDE/>
        <w:adjustRightInd/>
        <w:spacing w:after="120"/>
        <w:contextualSpacing w:val="0"/>
        <w:jc w:val="both"/>
        <w:textAlignment w:val="auto"/>
        <w:rPr>
          <w:color w:val="000000" w:themeColor="text1"/>
          <w:szCs w:val="24"/>
          <w:lang w:eastAsia="zh-CN"/>
        </w:rPr>
      </w:pPr>
      <w:r w:rsidRPr="001A2B14">
        <w:rPr>
          <w:color w:val="000000" w:themeColor="text1"/>
          <w:szCs w:val="24"/>
          <w:lang w:eastAsia="zh-CN"/>
        </w:rPr>
        <w:t xml:space="preserve">When OD-SSB is </w:t>
      </w:r>
      <w:r w:rsidRPr="001A2B14">
        <w:rPr>
          <w:rFonts w:hint="eastAsia"/>
          <w:color w:val="000000" w:themeColor="text1"/>
          <w:szCs w:val="24"/>
          <w:lang w:eastAsia="zh-CN"/>
        </w:rPr>
        <w:t>activated</w:t>
      </w:r>
      <w:r w:rsidRPr="001A2B14">
        <w:rPr>
          <w:color w:val="000000" w:themeColor="text1"/>
          <w:szCs w:val="24"/>
          <w:lang w:eastAsia="zh-CN"/>
        </w:rPr>
        <w:t xml:space="preserve">, UE shall perform intra-frequency measurement in </w:t>
      </w:r>
      <w:r w:rsidRPr="001A2B14">
        <w:rPr>
          <w:rFonts w:hint="eastAsia"/>
          <w:color w:val="000000" w:themeColor="text1"/>
          <w:szCs w:val="24"/>
          <w:lang w:eastAsia="zh-CN"/>
        </w:rPr>
        <w:t>OD-SSB frequency</w:t>
      </w:r>
      <w:r w:rsidRPr="001A2B14">
        <w:rPr>
          <w:color w:val="000000" w:themeColor="text1"/>
          <w:szCs w:val="24"/>
          <w:lang w:eastAsia="zh-CN"/>
        </w:rPr>
        <w:t>.</w:t>
      </w:r>
    </w:p>
    <w:p w14:paraId="58553E56" w14:textId="77777777" w:rsidR="006F21D7" w:rsidRPr="001A2B14" w:rsidRDefault="006F21D7" w:rsidP="006F21D7">
      <w:pPr>
        <w:pStyle w:val="ab"/>
        <w:numPr>
          <w:ilvl w:val="3"/>
          <w:numId w:val="6"/>
        </w:numPr>
        <w:overflowPunct/>
        <w:autoSpaceDE/>
        <w:adjustRightInd/>
        <w:spacing w:after="120"/>
        <w:contextualSpacing w:val="0"/>
        <w:jc w:val="both"/>
        <w:textAlignment w:val="auto"/>
        <w:rPr>
          <w:color w:val="000000" w:themeColor="text1"/>
          <w:szCs w:val="24"/>
          <w:lang w:eastAsia="zh-CN"/>
        </w:rPr>
      </w:pPr>
      <w:r w:rsidRPr="001A2B14">
        <w:rPr>
          <w:rFonts w:hint="eastAsia"/>
          <w:color w:val="000000" w:themeColor="text1"/>
          <w:szCs w:val="24"/>
          <w:lang w:eastAsia="zh-CN"/>
        </w:rPr>
        <w:t>Before OD-SSB activation or a</w:t>
      </w:r>
      <w:r w:rsidRPr="001A2B14">
        <w:rPr>
          <w:color w:val="000000" w:themeColor="text1"/>
          <w:szCs w:val="24"/>
          <w:lang w:eastAsia="zh-CN"/>
        </w:rPr>
        <w:t xml:space="preserve">fter OD-SSB deactivation, </w:t>
      </w:r>
      <w:r w:rsidRPr="001A2B14">
        <w:rPr>
          <w:rFonts w:hint="eastAsia"/>
          <w:color w:val="000000" w:themeColor="text1"/>
          <w:szCs w:val="24"/>
          <w:lang w:eastAsia="zh-CN"/>
        </w:rPr>
        <w:t>AO-SSB frequency measurement is</w:t>
      </w:r>
      <w:r w:rsidRPr="001A2B14">
        <w:rPr>
          <w:color w:val="000000" w:themeColor="text1"/>
          <w:szCs w:val="24"/>
          <w:lang w:eastAsia="zh-CN"/>
        </w:rPr>
        <w:t xml:space="preserve"> </w:t>
      </w:r>
      <w:r w:rsidRPr="001A2B14">
        <w:rPr>
          <w:rFonts w:hint="eastAsia"/>
          <w:color w:val="000000" w:themeColor="text1"/>
          <w:szCs w:val="24"/>
          <w:lang w:eastAsia="zh-CN"/>
        </w:rPr>
        <w:t>the</w:t>
      </w:r>
      <w:r w:rsidRPr="001A2B14">
        <w:rPr>
          <w:color w:val="000000" w:themeColor="text1"/>
          <w:szCs w:val="24"/>
          <w:lang w:eastAsia="zh-CN"/>
        </w:rPr>
        <w:t xml:space="preserve"> intra-</w:t>
      </w:r>
      <w:proofErr w:type="spellStart"/>
      <w:r w:rsidRPr="001A2B14">
        <w:rPr>
          <w:color w:val="000000" w:themeColor="text1"/>
          <w:szCs w:val="24"/>
          <w:lang w:eastAsia="zh-CN"/>
        </w:rPr>
        <w:t>freq</w:t>
      </w:r>
      <w:proofErr w:type="spellEnd"/>
      <w:r w:rsidRPr="001A2B14">
        <w:rPr>
          <w:color w:val="000000" w:themeColor="text1"/>
          <w:szCs w:val="24"/>
          <w:lang w:eastAsia="zh-CN"/>
        </w:rPr>
        <w:t xml:space="preserve"> meas</w:t>
      </w:r>
      <w:r w:rsidRPr="001A2B14">
        <w:rPr>
          <w:rFonts w:hint="eastAsia"/>
          <w:color w:val="000000" w:themeColor="text1"/>
          <w:szCs w:val="24"/>
          <w:lang w:eastAsia="zh-CN"/>
        </w:rPr>
        <w:t>urement</w:t>
      </w:r>
      <w:r w:rsidRPr="001A2B14">
        <w:rPr>
          <w:color w:val="000000" w:themeColor="text1"/>
          <w:szCs w:val="24"/>
          <w:lang w:eastAsia="zh-CN"/>
        </w:rPr>
        <w:t>.</w:t>
      </w:r>
      <w:r w:rsidRPr="001A2B14">
        <w:rPr>
          <w:rFonts w:hint="eastAsia"/>
          <w:color w:val="000000" w:themeColor="text1"/>
          <w:szCs w:val="24"/>
          <w:lang w:eastAsia="zh-CN"/>
        </w:rPr>
        <w:t xml:space="preserve"> UE </w:t>
      </w:r>
      <w:r w:rsidRPr="001A2B14">
        <w:rPr>
          <w:color w:val="000000" w:themeColor="text1"/>
          <w:szCs w:val="24"/>
          <w:lang w:eastAsia="zh-CN"/>
        </w:rPr>
        <w:t>needs to perform inter-frequency measurement on</w:t>
      </w:r>
      <w:r w:rsidRPr="001A2B14">
        <w:rPr>
          <w:rFonts w:hint="eastAsia"/>
          <w:color w:val="000000" w:themeColor="text1"/>
          <w:szCs w:val="24"/>
          <w:lang w:eastAsia="zh-CN"/>
        </w:rPr>
        <w:t xml:space="preserve"> OD-SSB frequency.</w:t>
      </w:r>
    </w:p>
    <w:p w14:paraId="5945561D" w14:textId="77777777" w:rsidR="006F21D7" w:rsidRDefault="006F21D7" w:rsidP="006F21D7">
      <w:pPr>
        <w:pStyle w:val="ab"/>
        <w:numPr>
          <w:ilvl w:val="2"/>
          <w:numId w:val="6"/>
        </w:numPr>
        <w:overflowPunct/>
        <w:autoSpaceDE/>
        <w:adjustRightInd/>
        <w:spacing w:after="120"/>
        <w:contextualSpacing w:val="0"/>
        <w:jc w:val="both"/>
        <w:textAlignment w:val="auto"/>
        <w:rPr>
          <w:color w:val="000000" w:themeColor="text1"/>
          <w:szCs w:val="24"/>
          <w:lang w:eastAsia="zh-CN"/>
        </w:rPr>
      </w:pPr>
      <w:r w:rsidRPr="001A2B14">
        <w:rPr>
          <w:rFonts w:hint="eastAsia"/>
          <w:color w:val="000000" w:themeColor="text1"/>
          <w:szCs w:val="24"/>
          <w:lang w:eastAsia="zh-CN"/>
        </w:rPr>
        <w:lastRenderedPageBreak/>
        <w:t>Otherwise, UE treat</w:t>
      </w:r>
      <w:r w:rsidRPr="001A2B14">
        <w:rPr>
          <w:color w:val="000000" w:themeColor="text1"/>
          <w:szCs w:val="24"/>
          <w:lang w:eastAsia="zh-CN"/>
        </w:rPr>
        <w:t>s</w:t>
      </w:r>
      <w:r w:rsidRPr="001A2B14">
        <w:rPr>
          <w:rFonts w:hint="eastAsia"/>
          <w:color w:val="000000" w:themeColor="text1"/>
          <w:szCs w:val="24"/>
          <w:lang w:eastAsia="zh-CN"/>
        </w:rPr>
        <w:t xml:space="preserve"> OD-SSB frequency measurement as inter-frequency with/without gap measurement.</w:t>
      </w:r>
    </w:p>
    <w:p w14:paraId="54058474" w14:textId="77777777" w:rsidR="006F21D7" w:rsidRPr="00452479" w:rsidRDefault="006F21D7" w:rsidP="006F21D7">
      <w:pPr>
        <w:pStyle w:val="ab"/>
        <w:numPr>
          <w:ilvl w:val="1"/>
          <w:numId w:val="6"/>
        </w:numPr>
        <w:overflowPunct/>
        <w:autoSpaceDE/>
        <w:adjustRightInd/>
        <w:spacing w:after="120"/>
        <w:contextualSpacing w:val="0"/>
        <w:jc w:val="both"/>
        <w:textAlignment w:val="auto"/>
        <w:rPr>
          <w:rFonts w:eastAsiaTheme="minorEastAsia"/>
          <w:iCs/>
          <w:szCs w:val="22"/>
          <w:lang w:val="en-US" w:eastAsia="zh-CN"/>
        </w:rPr>
      </w:pPr>
      <w:r>
        <w:rPr>
          <w:rFonts w:eastAsiaTheme="minorEastAsia" w:hint="eastAsia"/>
          <w:iCs/>
          <w:szCs w:val="22"/>
          <w:lang w:val="en-US" w:eastAsia="zh-CN"/>
        </w:rPr>
        <w:t xml:space="preserve">Option 7: </w:t>
      </w:r>
      <w:r>
        <w:rPr>
          <w:rFonts w:eastAsiaTheme="minorEastAsia" w:hint="eastAsia"/>
          <w:lang w:val="en-US" w:eastAsia="zh-CN"/>
        </w:rPr>
        <w:t>Huawei</w:t>
      </w:r>
    </w:p>
    <w:p w14:paraId="72B741E2" w14:textId="77777777" w:rsidR="006F21D7" w:rsidRPr="003B44AF" w:rsidRDefault="006F21D7" w:rsidP="006F21D7">
      <w:pPr>
        <w:pStyle w:val="ab"/>
        <w:numPr>
          <w:ilvl w:val="2"/>
          <w:numId w:val="6"/>
        </w:numPr>
        <w:tabs>
          <w:tab w:val="left" w:pos="2160"/>
        </w:tabs>
        <w:overflowPunct/>
        <w:autoSpaceDE/>
        <w:adjustRightInd/>
        <w:spacing w:after="120"/>
        <w:contextualSpacing w:val="0"/>
        <w:jc w:val="both"/>
        <w:textAlignment w:val="auto"/>
        <w:rPr>
          <w:color w:val="000000" w:themeColor="text1"/>
          <w:szCs w:val="24"/>
          <w:lang w:eastAsia="zh-CN"/>
        </w:rPr>
      </w:pPr>
      <w:r w:rsidRPr="003B44AF">
        <w:rPr>
          <w:color w:val="000000" w:themeColor="text1"/>
          <w:szCs w:val="24"/>
          <w:lang w:eastAsia="zh-CN"/>
        </w:rPr>
        <w:t>For Scenario 2: Upon OD-SSB is activated, UE is only required to measure OD-SSB and is not required to measure AO-SSB.</w:t>
      </w:r>
    </w:p>
    <w:p w14:paraId="7B6782F1" w14:textId="77777777" w:rsidR="006F21D7" w:rsidRPr="00DC4579" w:rsidRDefault="006F21D7" w:rsidP="006F21D7">
      <w:pPr>
        <w:pStyle w:val="ab"/>
        <w:numPr>
          <w:ilvl w:val="2"/>
          <w:numId w:val="6"/>
        </w:numPr>
        <w:tabs>
          <w:tab w:val="left" w:pos="2160"/>
        </w:tabs>
        <w:overflowPunct/>
        <w:autoSpaceDE/>
        <w:adjustRightInd/>
        <w:spacing w:after="120"/>
        <w:contextualSpacing w:val="0"/>
        <w:jc w:val="both"/>
        <w:textAlignment w:val="auto"/>
        <w:rPr>
          <w:rFonts w:eastAsiaTheme="minorEastAsia"/>
          <w:iCs/>
          <w:szCs w:val="22"/>
          <w:lang w:val="en-US" w:eastAsia="zh-CN"/>
        </w:rPr>
      </w:pPr>
      <w:r w:rsidRPr="003B44AF">
        <w:rPr>
          <w:rFonts w:hint="eastAsia"/>
          <w:color w:val="000000" w:themeColor="text1"/>
          <w:szCs w:val="24"/>
          <w:lang w:eastAsia="zh-CN"/>
        </w:rPr>
        <w:t>For</w:t>
      </w:r>
      <w:r w:rsidRPr="003B44AF">
        <w:rPr>
          <w:color w:val="000000" w:themeColor="text1"/>
          <w:szCs w:val="24"/>
          <w:lang w:eastAsia="zh-CN"/>
        </w:rPr>
        <w:t xml:space="preserve"> </w:t>
      </w:r>
      <w:r w:rsidRPr="003B44AF">
        <w:rPr>
          <w:rFonts w:hint="eastAsia"/>
          <w:color w:val="000000" w:themeColor="text1"/>
          <w:szCs w:val="24"/>
          <w:lang w:eastAsia="zh-CN"/>
        </w:rPr>
        <w:t>S</w:t>
      </w:r>
      <w:r w:rsidRPr="003B44AF">
        <w:rPr>
          <w:color w:val="000000" w:themeColor="text1"/>
          <w:szCs w:val="24"/>
          <w:lang w:eastAsia="zh-CN"/>
        </w:rPr>
        <w:t xml:space="preserve">cenario 2A: Define </w:t>
      </w:r>
      <w:proofErr w:type="spellStart"/>
      <w:r w:rsidRPr="003B44AF">
        <w:rPr>
          <w:color w:val="000000" w:themeColor="text1"/>
          <w:szCs w:val="24"/>
          <w:lang w:eastAsia="zh-CN"/>
        </w:rPr>
        <w:t>SCell</w:t>
      </w:r>
      <w:proofErr w:type="spellEnd"/>
      <w:r w:rsidRPr="003B44AF">
        <w:rPr>
          <w:color w:val="000000" w:themeColor="text1"/>
          <w:szCs w:val="24"/>
          <w:lang w:eastAsia="zh-CN"/>
        </w:rPr>
        <w:t xml:space="preserve"> activation requirements based </w:t>
      </w:r>
      <w:r w:rsidRPr="003B44AF">
        <w:rPr>
          <w:rFonts w:hint="eastAsia"/>
          <w:color w:val="000000" w:themeColor="text1"/>
          <w:szCs w:val="24"/>
          <w:lang w:eastAsia="zh-CN"/>
        </w:rPr>
        <w:t>on</w:t>
      </w:r>
      <w:r w:rsidRPr="003B44AF">
        <w:rPr>
          <w:color w:val="000000" w:themeColor="text1"/>
          <w:szCs w:val="24"/>
          <w:lang w:eastAsia="zh-CN"/>
        </w:rPr>
        <w:t xml:space="preserve"> OD-SSB. For known conditions, at least for the case when with same QCL assumption, the known conditions can be based on either AO-SSB or OD-SSB.</w:t>
      </w:r>
    </w:p>
    <w:p w14:paraId="4D1763E4" w14:textId="77777777" w:rsidR="006F21D7" w:rsidRPr="00497F0E" w:rsidRDefault="006F21D7" w:rsidP="006F21D7">
      <w:pPr>
        <w:pStyle w:val="ab"/>
        <w:numPr>
          <w:ilvl w:val="1"/>
          <w:numId w:val="6"/>
        </w:numPr>
        <w:tabs>
          <w:tab w:val="left" w:pos="2160"/>
        </w:tabs>
        <w:overflowPunct/>
        <w:autoSpaceDE/>
        <w:adjustRightInd/>
        <w:spacing w:after="120"/>
        <w:contextualSpacing w:val="0"/>
        <w:jc w:val="both"/>
        <w:textAlignment w:val="auto"/>
        <w:rPr>
          <w:rFonts w:eastAsiaTheme="minorEastAsia"/>
          <w:iCs/>
          <w:szCs w:val="22"/>
          <w:lang w:val="en-US" w:eastAsia="zh-CN"/>
        </w:rPr>
      </w:pPr>
      <w:r>
        <w:rPr>
          <w:rFonts w:hint="eastAsia"/>
          <w:color w:val="000000" w:themeColor="text1"/>
          <w:szCs w:val="24"/>
          <w:lang w:eastAsia="zh-CN"/>
        </w:rPr>
        <w:t>Option 8: Samsung</w:t>
      </w:r>
    </w:p>
    <w:p w14:paraId="156003EA" w14:textId="77777777" w:rsidR="006F21D7" w:rsidRDefault="006F21D7" w:rsidP="006F21D7">
      <w:pPr>
        <w:pStyle w:val="ab"/>
        <w:numPr>
          <w:ilvl w:val="2"/>
          <w:numId w:val="6"/>
        </w:numPr>
        <w:tabs>
          <w:tab w:val="left" w:pos="2160"/>
        </w:tabs>
        <w:overflowPunct/>
        <w:autoSpaceDE/>
        <w:adjustRightInd/>
        <w:spacing w:after="120"/>
        <w:contextualSpacing w:val="0"/>
        <w:jc w:val="both"/>
        <w:textAlignment w:val="auto"/>
        <w:rPr>
          <w:color w:val="000000" w:themeColor="text1"/>
          <w:szCs w:val="24"/>
          <w:lang w:eastAsia="zh-CN"/>
        </w:rPr>
      </w:pPr>
      <w:r w:rsidRPr="0031258C">
        <w:rPr>
          <w:rFonts w:hint="eastAsia"/>
          <w:color w:val="000000" w:themeColor="text1"/>
          <w:szCs w:val="24"/>
          <w:lang w:eastAsia="zh-CN"/>
        </w:rPr>
        <w:t>W</w:t>
      </w:r>
      <w:r w:rsidRPr="0031258C">
        <w:rPr>
          <w:color w:val="000000" w:themeColor="text1"/>
          <w:szCs w:val="24"/>
          <w:lang w:eastAsia="zh-CN"/>
        </w:rPr>
        <w:t>hen the two SS blocks (AO-SSB and OD-SSB) are within the UE operating bandwidth, if to perform OD-SSB inter-frequency/intra-frequency measurement, no gaps needed.</w:t>
      </w:r>
    </w:p>
    <w:p w14:paraId="1F82D292" w14:textId="77777777" w:rsidR="006F21D7" w:rsidRDefault="006F21D7" w:rsidP="006F21D7">
      <w:pPr>
        <w:pStyle w:val="ab"/>
        <w:numPr>
          <w:ilvl w:val="2"/>
          <w:numId w:val="6"/>
        </w:numPr>
        <w:tabs>
          <w:tab w:val="left" w:pos="2160"/>
        </w:tabs>
        <w:overflowPunct/>
        <w:autoSpaceDE/>
        <w:adjustRightInd/>
        <w:spacing w:after="120"/>
        <w:contextualSpacing w:val="0"/>
        <w:jc w:val="both"/>
        <w:textAlignment w:val="auto"/>
        <w:rPr>
          <w:color w:val="000000" w:themeColor="text1"/>
          <w:szCs w:val="24"/>
          <w:lang w:eastAsia="zh-CN"/>
        </w:rPr>
      </w:pPr>
      <w:r w:rsidRPr="00841607">
        <w:rPr>
          <w:rFonts w:hint="eastAsia"/>
          <w:color w:val="000000" w:themeColor="text1"/>
          <w:szCs w:val="24"/>
          <w:lang w:eastAsia="zh-CN"/>
        </w:rPr>
        <w:t>T</w:t>
      </w:r>
      <w:r w:rsidRPr="00841607">
        <w:rPr>
          <w:color w:val="000000" w:themeColor="text1"/>
          <w:szCs w:val="24"/>
          <w:lang w:eastAsia="zh-CN"/>
        </w:rPr>
        <w:t>he AO-SSB and OD-SSB within different frequencies need to be placed in the first active DL BWP</w:t>
      </w:r>
      <w:r>
        <w:rPr>
          <w:rFonts w:hint="eastAsia"/>
          <w:color w:val="000000" w:themeColor="text1"/>
          <w:szCs w:val="24"/>
          <w:lang w:eastAsia="zh-CN"/>
        </w:rPr>
        <w:t>.</w:t>
      </w:r>
    </w:p>
    <w:p w14:paraId="78D4E51B" w14:textId="77777777" w:rsidR="006F21D7" w:rsidRPr="00163A81" w:rsidRDefault="006F21D7" w:rsidP="006F21D7">
      <w:pPr>
        <w:pStyle w:val="ab"/>
        <w:numPr>
          <w:ilvl w:val="2"/>
          <w:numId w:val="6"/>
        </w:numPr>
        <w:tabs>
          <w:tab w:val="left" w:pos="2160"/>
        </w:tabs>
        <w:overflowPunct/>
        <w:autoSpaceDE/>
        <w:adjustRightInd/>
        <w:spacing w:after="120"/>
        <w:contextualSpacing w:val="0"/>
        <w:jc w:val="both"/>
        <w:textAlignment w:val="auto"/>
        <w:rPr>
          <w:color w:val="000000" w:themeColor="text1"/>
          <w:szCs w:val="24"/>
          <w:lang w:eastAsia="zh-CN"/>
        </w:rPr>
      </w:pPr>
      <w:r w:rsidRPr="00163A81">
        <w:rPr>
          <w:rFonts w:eastAsiaTheme="minorEastAsia" w:hint="eastAsia"/>
          <w:lang w:val="en-US" w:eastAsia="zh-CN"/>
        </w:rPr>
        <w:t>I</w:t>
      </w:r>
      <w:r w:rsidRPr="00163A81">
        <w:rPr>
          <w:rFonts w:hint="eastAsia"/>
          <w:lang w:val="en-US"/>
        </w:rPr>
        <w:t>t</w:t>
      </w:r>
      <w:r w:rsidRPr="00163A81">
        <w:rPr>
          <w:lang w:val="en-US"/>
        </w:rPr>
        <w:t xml:space="preserve"> </w:t>
      </w:r>
      <w:r w:rsidRPr="00163A81">
        <w:rPr>
          <w:rFonts w:hint="eastAsia"/>
          <w:lang w:val="en-US"/>
        </w:rPr>
        <w:t>is</w:t>
      </w:r>
      <w:r w:rsidRPr="00163A81">
        <w:rPr>
          <w:lang w:val="en-US"/>
        </w:rPr>
        <w:t xml:space="preserve"> not expected that the UE is allowed to perform measurement for the new </w:t>
      </w:r>
      <w:proofErr w:type="spellStart"/>
      <w:r w:rsidRPr="00163A81">
        <w:rPr>
          <w:lang w:val="en-US"/>
        </w:rPr>
        <w:t>servingCellMO</w:t>
      </w:r>
      <w:proofErr w:type="spellEnd"/>
      <w:r w:rsidRPr="00163A81">
        <w:rPr>
          <w:lang w:val="en-US"/>
        </w:rPr>
        <w:t xml:space="preserve"> for OD-SSB in </w:t>
      </w:r>
      <w:proofErr w:type="spellStart"/>
      <w:r w:rsidRPr="00163A81">
        <w:rPr>
          <w:lang w:val="en-US"/>
        </w:rPr>
        <w:t>ServingCellConfig</w:t>
      </w:r>
      <w:proofErr w:type="spellEnd"/>
      <w:r w:rsidRPr="00163A81">
        <w:rPr>
          <w:lang w:val="en-US"/>
        </w:rPr>
        <w:t xml:space="preserve"> when OD-SSB transmission is not activated if multiple serving cell MOs are configured</w:t>
      </w:r>
      <w:r w:rsidRPr="00163A81">
        <w:rPr>
          <w:rFonts w:hint="eastAsia"/>
          <w:lang w:val="en-US"/>
        </w:rPr>
        <w:t xml:space="preserve"> for a given </w:t>
      </w:r>
      <w:proofErr w:type="spellStart"/>
      <w:r w:rsidRPr="00163A81">
        <w:rPr>
          <w:rFonts w:hint="eastAsia"/>
          <w:lang w:val="en-US"/>
        </w:rPr>
        <w:t>SCell</w:t>
      </w:r>
      <w:proofErr w:type="spellEnd"/>
      <w:r w:rsidRPr="00163A81">
        <w:rPr>
          <w:rFonts w:eastAsiaTheme="minorEastAsia" w:hint="eastAsia"/>
          <w:lang w:val="en-US" w:eastAsia="zh-CN"/>
        </w:rPr>
        <w:t>.</w:t>
      </w:r>
    </w:p>
    <w:p w14:paraId="1A66343F" w14:textId="77777777" w:rsidR="006F21D7" w:rsidRPr="00163A81" w:rsidRDefault="006F21D7" w:rsidP="006F21D7">
      <w:pPr>
        <w:pStyle w:val="ab"/>
        <w:numPr>
          <w:ilvl w:val="2"/>
          <w:numId w:val="6"/>
        </w:numPr>
        <w:tabs>
          <w:tab w:val="left" w:pos="2160"/>
        </w:tabs>
        <w:overflowPunct/>
        <w:autoSpaceDE/>
        <w:adjustRightInd/>
        <w:spacing w:after="120"/>
        <w:contextualSpacing w:val="0"/>
        <w:jc w:val="both"/>
        <w:textAlignment w:val="auto"/>
        <w:rPr>
          <w:color w:val="000000" w:themeColor="text1"/>
          <w:szCs w:val="24"/>
          <w:lang w:eastAsia="zh-CN"/>
        </w:rPr>
      </w:pPr>
      <w:r w:rsidRPr="00163A81">
        <w:rPr>
          <w:lang w:val="en-US"/>
        </w:rPr>
        <w:t xml:space="preserve">To enable the UE to prioritize OD-SSB based </w:t>
      </w:r>
      <w:proofErr w:type="spellStart"/>
      <w:r w:rsidRPr="00163A81">
        <w:rPr>
          <w:lang w:val="en-US"/>
        </w:rPr>
        <w:t>SCell</w:t>
      </w:r>
      <w:proofErr w:type="spellEnd"/>
      <w:r w:rsidRPr="00163A81">
        <w:rPr>
          <w:lang w:val="en-US"/>
        </w:rPr>
        <w:t xml:space="preserve"> measurements (e.g., FMW-based fast deactivated </w:t>
      </w:r>
      <w:proofErr w:type="spellStart"/>
      <w:r w:rsidRPr="00163A81">
        <w:rPr>
          <w:lang w:val="en-US"/>
        </w:rPr>
        <w:t>SCell</w:t>
      </w:r>
      <w:proofErr w:type="spellEnd"/>
      <w:r w:rsidRPr="00163A81">
        <w:rPr>
          <w:lang w:val="en-US"/>
        </w:rPr>
        <w:t xml:space="preserve"> measurement) when OD-SSB transmission is activated</w:t>
      </w:r>
      <w:r w:rsidRPr="00163A81">
        <w:rPr>
          <w:rFonts w:eastAsiaTheme="minorEastAsia" w:hint="eastAsia"/>
          <w:lang w:val="en-US" w:eastAsia="zh-CN"/>
        </w:rPr>
        <w:t>.</w:t>
      </w:r>
    </w:p>
    <w:p w14:paraId="5DEF1D0B" w14:textId="77777777" w:rsidR="006F21D7" w:rsidRPr="00163A81" w:rsidRDefault="006F21D7" w:rsidP="006F21D7">
      <w:pPr>
        <w:pStyle w:val="ab"/>
        <w:numPr>
          <w:ilvl w:val="3"/>
          <w:numId w:val="6"/>
        </w:numPr>
        <w:spacing w:beforeLines="50" w:before="120" w:afterLines="50" w:after="120" w:line="300" w:lineRule="auto"/>
        <w:contextualSpacing w:val="0"/>
        <w:rPr>
          <w:rFonts w:eastAsiaTheme="minorEastAsia"/>
          <w:lang w:val="en-US" w:eastAsia="zh-CN"/>
        </w:rPr>
      </w:pPr>
      <w:r w:rsidRPr="00163A81">
        <w:rPr>
          <w:rFonts w:eastAsiaTheme="minorEastAsia"/>
          <w:lang w:val="en-US" w:eastAsia="zh-CN"/>
        </w:rPr>
        <w:t xml:space="preserve">Alt.1 UE to measure the serving cell MO for OD-SSB when the UE-specific level OD-SSB </w:t>
      </w:r>
      <w:proofErr w:type="spellStart"/>
      <w:r w:rsidRPr="00163A81">
        <w:rPr>
          <w:rFonts w:eastAsiaTheme="minorEastAsia"/>
          <w:lang w:val="en-US" w:eastAsia="zh-CN"/>
        </w:rPr>
        <w:t>signalling</w:t>
      </w:r>
      <w:proofErr w:type="spellEnd"/>
      <w:r w:rsidRPr="00163A81">
        <w:rPr>
          <w:rFonts w:eastAsiaTheme="minorEastAsia"/>
          <w:lang w:val="en-US" w:eastAsia="zh-CN"/>
        </w:rPr>
        <w:t xml:space="preserve"> is indicated</w:t>
      </w:r>
      <w:r w:rsidRPr="00163A81">
        <w:rPr>
          <w:rFonts w:eastAsiaTheme="minorEastAsia" w:hint="eastAsia"/>
          <w:lang w:val="en-US" w:eastAsia="zh-CN"/>
        </w:rPr>
        <w:t>.</w:t>
      </w:r>
    </w:p>
    <w:p w14:paraId="393A05C4" w14:textId="77777777" w:rsidR="006F21D7" w:rsidRPr="00163A81" w:rsidRDefault="006F21D7" w:rsidP="006F21D7">
      <w:pPr>
        <w:pStyle w:val="ab"/>
        <w:numPr>
          <w:ilvl w:val="3"/>
          <w:numId w:val="6"/>
        </w:numPr>
        <w:tabs>
          <w:tab w:val="left" w:pos="2880"/>
        </w:tabs>
        <w:spacing w:beforeLines="50" w:before="120" w:afterLines="50" w:after="120" w:line="300" w:lineRule="auto"/>
        <w:contextualSpacing w:val="0"/>
        <w:rPr>
          <w:color w:val="000000" w:themeColor="text1"/>
          <w:szCs w:val="24"/>
          <w:lang w:eastAsia="zh-CN"/>
        </w:rPr>
      </w:pPr>
      <w:r w:rsidRPr="00163A81">
        <w:rPr>
          <w:rFonts w:eastAsiaTheme="minorEastAsia"/>
          <w:lang w:val="en-US" w:eastAsia="zh-CN"/>
        </w:rPr>
        <w:t xml:space="preserve">Alt.2 UE to measure the serving cell MO for OD-SSB when new network </w:t>
      </w:r>
      <w:proofErr w:type="spellStart"/>
      <w:r w:rsidRPr="00163A81">
        <w:rPr>
          <w:rFonts w:eastAsiaTheme="minorEastAsia"/>
          <w:lang w:val="en-US" w:eastAsia="zh-CN"/>
        </w:rPr>
        <w:t>signalling</w:t>
      </w:r>
      <w:proofErr w:type="spellEnd"/>
      <w:r w:rsidRPr="00163A81">
        <w:rPr>
          <w:rFonts w:eastAsiaTheme="minorEastAsia"/>
          <w:lang w:val="en-US" w:eastAsia="zh-CN"/>
        </w:rPr>
        <w:t xml:space="preserve"> of a specific OD-SSB SCC for measurement is indicated</w:t>
      </w:r>
      <w:r w:rsidRPr="00163A81">
        <w:rPr>
          <w:rFonts w:eastAsiaTheme="minorEastAsia" w:hint="eastAsia"/>
          <w:lang w:val="en-US" w:eastAsia="zh-CN"/>
        </w:rPr>
        <w:t>.</w:t>
      </w:r>
    </w:p>
    <w:p w14:paraId="77B06F96" w14:textId="77777777" w:rsidR="00995FF4" w:rsidRDefault="00022AA7" w:rsidP="004475AC">
      <w:pPr>
        <w:adjustRightInd/>
        <w:jc w:val="both"/>
        <w:textAlignment w:val="auto"/>
        <w:rPr>
          <w:lang w:val="en-US" w:eastAsia="zh-CN"/>
        </w:rPr>
      </w:pPr>
      <w:r>
        <w:rPr>
          <w:lang w:val="en-US" w:eastAsia="zh-CN"/>
        </w:rPr>
        <w:t xml:space="preserve">For the deactivated </w:t>
      </w:r>
      <w:proofErr w:type="spellStart"/>
      <w:r>
        <w:rPr>
          <w:lang w:val="en-US" w:eastAsia="zh-CN"/>
        </w:rPr>
        <w:t>SCell</w:t>
      </w:r>
      <w:proofErr w:type="spellEnd"/>
      <w:r>
        <w:rPr>
          <w:lang w:val="en-US" w:eastAsia="zh-CN"/>
        </w:rPr>
        <w:t xml:space="preserve"> measurement for scenario 3,</w:t>
      </w:r>
      <w:r w:rsidR="008F052C">
        <w:rPr>
          <w:lang w:val="en-US" w:eastAsia="zh-CN"/>
        </w:rPr>
        <w:t xml:space="preserve"> firstly we agree with option 1, the requirements could be based on either AO-</w:t>
      </w:r>
      <w:r w:rsidR="008F052C" w:rsidRPr="008F052C">
        <w:rPr>
          <w:lang w:val="en-US" w:eastAsia="zh-CN"/>
        </w:rPr>
        <w:t>SSB or OD-SSB, depending</w:t>
      </w:r>
      <w:r w:rsidR="008F052C">
        <w:rPr>
          <w:lang w:val="en-US" w:eastAsia="zh-CN"/>
        </w:rPr>
        <w:t xml:space="preserve"> </w:t>
      </w:r>
      <w:r w:rsidR="008F052C" w:rsidRPr="008F052C">
        <w:rPr>
          <w:lang w:val="en-US" w:eastAsia="zh-CN"/>
        </w:rPr>
        <w:t>on th</w:t>
      </w:r>
      <w:r w:rsidR="008F052C">
        <w:rPr>
          <w:lang w:val="en-US" w:eastAsia="zh-CN"/>
        </w:rPr>
        <w:t xml:space="preserve">e rules when one of them will be measured, instead of the combination of AO-SSB and OD-SSB. </w:t>
      </w:r>
    </w:p>
    <w:p w14:paraId="02C5F3AF" w14:textId="27508188" w:rsidR="008F052C" w:rsidRDefault="00995FF4" w:rsidP="004475AC">
      <w:pPr>
        <w:adjustRightInd/>
        <w:jc w:val="both"/>
        <w:textAlignment w:val="auto"/>
        <w:rPr>
          <w:lang w:val="en-US" w:eastAsia="zh-CN"/>
        </w:rPr>
      </w:pPr>
      <w:r>
        <w:rPr>
          <w:lang w:val="en-US" w:eastAsia="zh-CN"/>
        </w:rPr>
        <w:t xml:space="preserve">When OD-SSB is activated, the deactivated </w:t>
      </w:r>
      <w:proofErr w:type="spellStart"/>
      <w:r>
        <w:rPr>
          <w:lang w:val="en-US" w:eastAsia="zh-CN"/>
        </w:rPr>
        <w:t>SCell</w:t>
      </w:r>
      <w:proofErr w:type="spellEnd"/>
      <w:r>
        <w:rPr>
          <w:lang w:val="en-US" w:eastAsia="zh-CN"/>
        </w:rPr>
        <w:t xml:space="preserve"> measurement should be based on OD-SSB.</w:t>
      </w:r>
      <w:r w:rsidRPr="00995FF4">
        <w:rPr>
          <w:lang w:val="en-US" w:eastAsia="zh-CN"/>
        </w:rPr>
        <w:t xml:space="preserve"> </w:t>
      </w:r>
      <w:r>
        <w:rPr>
          <w:lang w:val="en-US" w:eastAsia="zh-CN"/>
        </w:rPr>
        <w:t>The FMW and corresponding conclusions introduced for case 1, like l</w:t>
      </w:r>
      <w:r w:rsidRPr="001203F5">
        <w:rPr>
          <w:lang w:val="en-US" w:eastAsia="zh-CN"/>
        </w:rPr>
        <w:t xml:space="preserve">ower bound for measurement in FMW, </w:t>
      </w:r>
      <w:r>
        <w:rPr>
          <w:lang w:val="en-US" w:eastAsia="zh-CN"/>
        </w:rPr>
        <w:t>t</w:t>
      </w:r>
      <w:r w:rsidRPr="001203F5">
        <w:rPr>
          <w:lang w:val="en-US" w:eastAsia="zh-CN"/>
        </w:rPr>
        <w:t xml:space="preserve">he start point and minimal interval of T2, UE’s </w:t>
      </w:r>
      <w:proofErr w:type="spellStart"/>
      <w:r w:rsidRPr="001203F5">
        <w:rPr>
          <w:lang w:val="en-US" w:eastAsia="zh-CN"/>
        </w:rPr>
        <w:t>behaviour</w:t>
      </w:r>
      <w:proofErr w:type="spellEnd"/>
      <w:r w:rsidRPr="001203F5">
        <w:rPr>
          <w:lang w:val="en-US" w:eastAsia="zh-CN"/>
        </w:rPr>
        <w:t xml:space="preserve"> when OD-SSB further activation/reconfiguration </w:t>
      </w:r>
      <w:r w:rsidRPr="001203F5">
        <w:rPr>
          <w:rFonts w:hint="eastAsia"/>
          <w:lang w:val="en-US" w:eastAsia="zh-CN"/>
        </w:rPr>
        <w:t>within</w:t>
      </w:r>
      <w:r w:rsidRPr="001203F5">
        <w:rPr>
          <w:lang w:val="en-US" w:eastAsia="zh-CN"/>
        </w:rPr>
        <w:t xml:space="preserve"> T2</w:t>
      </w:r>
      <w:r>
        <w:rPr>
          <w:lang w:val="en-US" w:eastAsia="zh-CN"/>
        </w:rPr>
        <w:t xml:space="preserve"> can be reused when </w:t>
      </w:r>
      <w:r w:rsidRPr="001203F5">
        <w:rPr>
          <w:lang w:val="en-US" w:eastAsia="zh-CN"/>
        </w:rPr>
        <w:t>meas</w:t>
      </w:r>
      <w:r>
        <w:rPr>
          <w:lang w:val="en-US" w:eastAsia="zh-CN"/>
        </w:rPr>
        <w:t>u</w:t>
      </w:r>
      <w:r w:rsidRPr="001203F5">
        <w:rPr>
          <w:lang w:val="en-US" w:eastAsia="zh-CN"/>
        </w:rPr>
        <w:t>r</w:t>
      </w:r>
      <w:r>
        <w:rPr>
          <w:lang w:val="en-US" w:eastAsia="zh-CN"/>
        </w:rPr>
        <w:t>e</w:t>
      </w:r>
      <w:r w:rsidRPr="001203F5">
        <w:rPr>
          <w:lang w:val="en-US" w:eastAsia="zh-CN"/>
        </w:rPr>
        <w:t xml:space="preserve">ment in scenario 3 is based on OD-SSB. </w:t>
      </w:r>
      <w:r w:rsidRPr="001203F5">
        <w:rPr>
          <w:rFonts w:ascii="宋体" w:eastAsia="宋体" w:hAnsi="宋体" w:cs="宋体" w:hint="eastAsia"/>
          <w:lang w:val="en-US" w:eastAsia="zh-CN"/>
        </w:rPr>
        <w:t xml:space="preserve">　</w:t>
      </w:r>
    </w:p>
    <w:p w14:paraId="1825B686" w14:textId="51DFBB2A" w:rsidR="008F052C" w:rsidRDefault="008F052C" w:rsidP="004475AC">
      <w:pPr>
        <w:adjustRightInd/>
        <w:jc w:val="both"/>
        <w:textAlignment w:val="auto"/>
        <w:rPr>
          <w:b/>
          <w:lang w:val="en-US" w:eastAsia="zh-CN"/>
        </w:rPr>
      </w:pPr>
      <w:r w:rsidRPr="008F052C">
        <w:rPr>
          <w:b/>
          <w:lang w:val="en-US" w:eastAsia="zh-CN"/>
        </w:rPr>
        <w:t xml:space="preserve">Proposal 7: For the deactivated </w:t>
      </w:r>
      <w:proofErr w:type="spellStart"/>
      <w:r w:rsidRPr="008F052C">
        <w:rPr>
          <w:b/>
          <w:lang w:val="en-US" w:eastAsia="zh-CN"/>
        </w:rPr>
        <w:t>SCell</w:t>
      </w:r>
      <w:proofErr w:type="spellEnd"/>
      <w:r w:rsidRPr="008F052C">
        <w:rPr>
          <w:b/>
          <w:lang w:val="en-US" w:eastAsia="zh-CN"/>
        </w:rPr>
        <w:t xml:space="preserve"> measurement</w:t>
      </w:r>
      <w:r>
        <w:rPr>
          <w:b/>
          <w:lang w:val="en-US" w:eastAsia="zh-CN"/>
        </w:rPr>
        <w:t xml:space="preserve"> requirements</w:t>
      </w:r>
      <w:r w:rsidRPr="008F052C">
        <w:rPr>
          <w:b/>
          <w:lang w:val="en-US" w:eastAsia="zh-CN"/>
        </w:rPr>
        <w:t xml:space="preserve"> for scenario 3, the requirements could be based on either AO-SSB or OD-SSB, instead of the combination of AO-SSB and OD-SSB.</w:t>
      </w:r>
    </w:p>
    <w:p w14:paraId="0F1C26E8" w14:textId="09E68B6E" w:rsidR="00995FF4" w:rsidRPr="00995FF4" w:rsidRDefault="00995FF4" w:rsidP="004475AC">
      <w:pPr>
        <w:adjustRightInd/>
        <w:jc w:val="both"/>
        <w:textAlignment w:val="auto"/>
        <w:rPr>
          <w:b/>
          <w:lang w:val="en-US" w:eastAsia="zh-CN"/>
        </w:rPr>
      </w:pPr>
      <w:r w:rsidRPr="00995FF4">
        <w:rPr>
          <w:b/>
          <w:lang w:val="en-US" w:eastAsia="zh-CN"/>
        </w:rPr>
        <w:t xml:space="preserve">Proposal 8: For the deactivated </w:t>
      </w:r>
      <w:proofErr w:type="spellStart"/>
      <w:r w:rsidRPr="00995FF4">
        <w:rPr>
          <w:b/>
          <w:lang w:val="en-US" w:eastAsia="zh-CN"/>
        </w:rPr>
        <w:t>SCell</w:t>
      </w:r>
      <w:proofErr w:type="spellEnd"/>
      <w:r w:rsidRPr="00995FF4">
        <w:rPr>
          <w:b/>
          <w:lang w:val="en-US" w:eastAsia="zh-CN"/>
        </w:rPr>
        <w:t xml:space="preserve"> measurement requirements, when OD-SSB is activated, the deactivated </w:t>
      </w:r>
      <w:proofErr w:type="spellStart"/>
      <w:r w:rsidRPr="00995FF4">
        <w:rPr>
          <w:b/>
          <w:lang w:val="en-US" w:eastAsia="zh-CN"/>
        </w:rPr>
        <w:t>SCell</w:t>
      </w:r>
      <w:proofErr w:type="spellEnd"/>
      <w:r w:rsidRPr="00995FF4">
        <w:rPr>
          <w:b/>
          <w:lang w:val="en-US" w:eastAsia="zh-CN"/>
        </w:rPr>
        <w:t xml:space="preserve"> measurement should be based on OD-SSB. The FMW and other conclusions for OD-SSB measurement introduced for case 1 can be reused. </w:t>
      </w:r>
    </w:p>
    <w:p w14:paraId="34D7203D" w14:textId="50C0177C" w:rsidR="00FC4183" w:rsidRPr="00FC4183" w:rsidRDefault="00FC4183" w:rsidP="00FC4183">
      <w:pPr>
        <w:adjustRightInd/>
        <w:jc w:val="both"/>
        <w:textAlignment w:val="auto"/>
        <w:rPr>
          <w:lang w:val="en-US" w:eastAsia="zh-CN"/>
        </w:rPr>
      </w:pPr>
      <w:r w:rsidRPr="00FC4183">
        <w:rPr>
          <w:lang w:val="en-US" w:eastAsia="zh-CN"/>
        </w:rPr>
        <w:t xml:space="preserve">At RAN4 115 meeting, the </w:t>
      </w:r>
      <w:r w:rsidRPr="00FC4183">
        <w:rPr>
          <w:rFonts w:hint="eastAsia"/>
          <w:lang w:val="en-US" w:eastAsia="zh-CN"/>
        </w:rPr>
        <w:t>known cell condition</w:t>
      </w:r>
      <w:r w:rsidRPr="00FC4183">
        <w:rPr>
          <w:lang w:val="en-US" w:eastAsia="zh-CN"/>
        </w:rPr>
        <w:t xml:space="preserve"> </w:t>
      </w:r>
      <w:r>
        <w:rPr>
          <w:lang w:val="en-US" w:eastAsia="zh-CN"/>
        </w:rPr>
        <w:t>for case 2 was agreed as bel</w:t>
      </w:r>
      <w:r w:rsidRPr="00FC4183">
        <w:rPr>
          <w:lang w:val="en-US" w:eastAsia="zh-CN"/>
        </w:rPr>
        <w:t>ow:</w:t>
      </w:r>
      <w:r w:rsidRPr="00FC4183">
        <w:rPr>
          <w:rFonts w:hint="eastAsia"/>
          <w:lang w:val="en-US" w:eastAsia="zh-CN"/>
        </w:rPr>
        <w:t xml:space="preserve"> </w:t>
      </w:r>
    </w:p>
    <w:p w14:paraId="3BFC8E7D" w14:textId="77777777" w:rsidR="00FC4183" w:rsidRDefault="00FC4183" w:rsidP="00FC4183">
      <w:pPr>
        <w:snapToGrid w:val="0"/>
        <w:spacing w:after="120"/>
        <w:jc w:val="both"/>
        <w:rPr>
          <w:iCs/>
          <w:sz w:val="21"/>
          <w:szCs w:val="21"/>
        </w:rPr>
      </w:pPr>
      <w:r w:rsidRPr="00EA5AC2">
        <w:rPr>
          <w:iCs/>
          <w:sz w:val="21"/>
          <w:szCs w:val="21"/>
          <w:highlight w:val="green"/>
        </w:rPr>
        <w:t>Agreement</w:t>
      </w:r>
    </w:p>
    <w:p w14:paraId="62F33271" w14:textId="77777777" w:rsidR="00FC4183" w:rsidRDefault="00FC4183" w:rsidP="00FC4183">
      <w:pPr>
        <w:pStyle w:val="ab"/>
        <w:numPr>
          <w:ilvl w:val="0"/>
          <w:numId w:val="6"/>
        </w:numPr>
        <w:tabs>
          <w:tab w:val="left" w:pos="0"/>
        </w:tabs>
        <w:overflowPunct/>
        <w:autoSpaceDE/>
        <w:adjustRightInd/>
        <w:spacing w:after="120"/>
        <w:contextualSpacing w:val="0"/>
        <w:textAlignment w:val="auto"/>
        <w:rPr>
          <w:color w:val="000000" w:themeColor="text1"/>
          <w:szCs w:val="24"/>
          <w:lang w:eastAsia="zh-CN"/>
        </w:rPr>
      </w:pPr>
      <w:r>
        <w:rPr>
          <w:rFonts w:eastAsiaTheme="minorEastAsia" w:hint="eastAsia"/>
          <w:iCs/>
          <w:szCs w:val="22"/>
          <w:lang w:eastAsia="zh-CN"/>
        </w:rPr>
        <w:t>Reuse the legacy known/unknown cell condition period for FR1 and FR2, i.e. max(5*</w:t>
      </w:r>
      <w:proofErr w:type="spellStart"/>
      <w:r>
        <w:rPr>
          <w:rFonts w:eastAsiaTheme="minorEastAsia" w:hint="eastAsia"/>
          <w:iCs/>
          <w:szCs w:val="22"/>
          <w:lang w:eastAsia="zh-CN"/>
        </w:rPr>
        <w:t>measCycleSCell</w:t>
      </w:r>
      <w:proofErr w:type="spellEnd"/>
      <w:r>
        <w:rPr>
          <w:rFonts w:eastAsiaTheme="minorEastAsia" w:hint="eastAsia"/>
          <w:iCs/>
          <w:szCs w:val="22"/>
          <w:lang w:eastAsia="zh-CN"/>
        </w:rPr>
        <w:t xml:space="preserve">, 5*DRX cycles) in FR1 or </w:t>
      </w:r>
      <w:r>
        <w:rPr>
          <w:lang w:eastAsia="zh-CN"/>
        </w:rPr>
        <w:t xml:space="preserve">4s for UE supporting power class 1/5 and 3s for UE supporting power class 2/3/4 </w:t>
      </w:r>
      <w:r>
        <w:rPr>
          <w:rFonts w:eastAsiaTheme="minorEastAsia" w:hint="eastAsia"/>
          <w:iCs/>
          <w:szCs w:val="22"/>
          <w:lang w:eastAsia="zh-CN"/>
        </w:rPr>
        <w:t xml:space="preserve"> in FR2.</w:t>
      </w:r>
    </w:p>
    <w:p w14:paraId="48F33222" w14:textId="77F5EB55" w:rsidR="00FC4183" w:rsidRPr="00FC4183" w:rsidRDefault="00FC4183" w:rsidP="004475AC">
      <w:pPr>
        <w:adjustRightInd/>
        <w:jc w:val="both"/>
        <w:textAlignment w:val="auto"/>
        <w:rPr>
          <w:lang w:eastAsia="zh-CN"/>
        </w:rPr>
      </w:pPr>
      <w:r>
        <w:rPr>
          <w:lang w:eastAsia="zh-CN"/>
        </w:rPr>
        <w:t xml:space="preserve">For scenario 3, although AO-SSB and OD-SSB are at different frequency location which means when OD-SSB is measured, scenario 3 is more like case 1. However </w:t>
      </w:r>
      <w:r>
        <w:rPr>
          <w:rFonts w:eastAsia="宋体"/>
          <w:color w:val="000000" w:themeColor="text1"/>
          <w:szCs w:val="24"/>
          <w:lang w:eastAsia="zh-CN"/>
        </w:rPr>
        <w:t>if AO-SSB and OD-SSB have the</w:t>
      </w:r>
      <w:r w:rsidRPr="003B44AF">
        <w:rPr>
          <w:rFonts w:eastAsia="宋体"/>
          <w:color w:val="000000" w:themeColor="text1"/>
          <w:szCs w:val="24"/>
          <w:lang w:eastAsia="zh-CN"/>
        </w:rPr>
        <w:t xml:space="preserve"> same QCL,</w:t>
      </w:r>
      <w:r>
        <w:rPr>
          <w:rFonts w:eastAsia="宋体"/>
          <w:color w:val="000000" w:themeColor="text1"/>
          <w:szCs w:val="24"/>
          <w:lang w:eastAsia="zh-CN"/>
        </w:rPr>
        <w:t xml:space="preserve"> the second bullet of option 7, i.e.,</w:t>
      </w:r>
      <w:r w:rsidRPr="003B44AF">
        <w:rPr>
          <w:rFonts w:eastAsia="宋体"/>
          <w:color w:val="000000" w:themeColor="text1"/>
          <w:szCs w:val="24"/>
          <w:lang w:eastAsia="zh-CN"/>
        </w:rPr>
        <w:t xml:space="preserve"> the known conditions can be based on either AO-SSB or OD-SSB</w:t>
      </w:r>
      <w:r>
        <w:rPr>
          <w:lang w:eastAsia="zh-CN"/>
        </w:rPr>
        <w:t xml:space="preserve">, is ok. And </w:t>
      </w:r>
      <w:r w:rsidR="00CF0516">
        <w:rPr>
          <w:lang w:eastAsia="zh-CN"/>
        </w:rPr>
        <w:t xml:space="preserve">the known conditions agreed before can be reused. </w:t>
      </w:r>
    </w:p>
    <w:p w14:paraId="4039F1E0" w14:textId="2C88BB37" w:rsidR="000245B5" w:rsidRPr="008F052C" w:rsidRDefault="000245B5" w:rsidP="000245B5">
      <w:pPr>
        <w:adjustRightInd/>
        <w:jc w:val="both"/>
        <w:textAlignment w:val="auto"/>
        <w:rPr>
          <w:b/>
          <w:lang w:val="en-US" w:eastAsia="zh-CN"/>
        </w:rPr>
      </w:pPr>
      <w:r w:rsidRPr="008F052C">
        <w:rPr>
          <w:b/>
          <w:lang w:val="en-US" w:eastAsia="zh-CN"/>
        </w:rPr>
        <w:t xml:space="preserve">Proposal </w:t>
      </w:r>
      <w:r w:rsidR="00641C7E">
        <w:rPr>
          <w:b/>
          <w:lang w:val="en-US" w:eastAsia="zh-CN"/>
        </w:rPr>
        <w:t>9</w:t>
      </w:r>
      <w:r w:rsidRPr="008F052C">
        <w:rPr>
          <w:b/>
          <w:lang w:val="en-US" w:eastAsia="zh-CN"/>
        </w:rPr>
        <w:t xml:space="preserve">: For the </w:t>
      </w:r>
      <w:r>
        <w:rPr>
          <w:b/>
          <w:lang w:val="en-US" w:eastAsia="zh-CN"/>
        </w:rPr>
        <w:t>known cell conditions</w:t>
      </w:r>
      <w:r w:rsidRPr="008F052C">
        <w:rPr>
          <w:b/>
          <w:lang w:val="en-US" w:eastAsia="zh-CN"/>
        </w:rPr>
        <w:t xml:space="preserve"> for scenario 3, </w:t>
      </w:r>
      <w:r>
        <w:rPr>
          <w:b/>
          <w:lang w:val="en-US" w:eastAsia="zh-CN"/>
        </w:rPr>
        <w:t xml:space="preserve">when AO-SSB and OD-SSB are </w:t>
      </w:r>
      <w:proofErr w:type="spellStart"/>
      <w:r>
        <w:rPr>
          <w:b/>
          <w:lang w:val="en-US" w:eastAsia="zh-CN"/>
        </w:rPr>
        <w:t>QCLed</w:t>
      </w:r>
      <w:proofErr w:type="spellEnd"/>
      <w:r>
        <w:rPr>
          <w:b/>
          <w:lang w:val="en-US" w:eastAsia="zh-CN"/>
        </w:rPr>
        <w:t xml:space="preserve">, </w:t>
      </w:r>
      <w:r w:rsidRPr="000245B5">
        <w:rPr>
          <w:b/>
          <w:lang w:val="en-US" w:eastAsia="zh-CN"/>
        </w:rPr>
        <w:t>the known cell conditions agreed for case 2 can be reused</w:t>
      </w:r>
      <w:r w:rsidRPr="008F052C">
        <w:rPr>
          <w:b/>
          <w:lang w:val="en-US" w:eastAsia="zh-CN"/>
        </w:rPr>
        <w:t>.</w:t>
      </w:r>
    </w:p>
    <w:p w14:paraId="4F087C54" w14:textId="5CA7A96B" w:rsidR="00995FF4" w:rsidRDefault="0039665F" w:rsidP="004475AC">
      <w:pPr>
        <w:adjustRightInd/>
        <w:jc w:val="both"/>
        <w:textAlignment w:val="auto"/>
        <w:rPr>
          <w:color w:val="000000" w:themeColor="text1"/>
          <w:szCs w:val="24"/>
          <w:lang w:eastAsia="zh-CN"/>
        </w:rPr>
      </w:pPr>
      <w:r>
        <w:rPr>
          <w:rFonts w:eastAsia="宋体"/>
        </w:rPr>
        <w:t>For s</w:t>
      </w:r>
      <w:r w:rsidRPr="002621D9">
        <w:rPr>
          <w:rFonts w:eastAsia="宋体"/>
        </w:rPr>
        <w:t xml:space="preserve">cenario </w:t>
      </w:r>
      <w:r>
        <w:rPr>
          <w:rFonts w:eastAsia="宋体"/>
        </w:rPr>
        <w:t>2</w:t>
      </w:r>
      <w:r w:rsidRPr="002621D9">
        <w:rPr>
          <w:rFonts w:eastAsia="宋体"/>
        </w:rPr>
        <w:t>A</w:t>
      </w:r>
      <w:r>
        <w:rPr>
          <w:rFonts w:eastAsia="宋体"/>
        </w:rPr>
        <w:t xml:space="preserve"> for scenario 3, </w:t>
      </w:r>
      <w:proofErr w:type="spellStart"/>
      <w:r w:rsidRPr="003B44AF">
        <w:rPr>
          <w:color w:val="000000" w:themeColor="text1"/>
          <w:szCs w:val="24"/>
          <w:lang w:eastAsia="zh-CN"/>
        </w:rPr>
        <w:t>SCell</w:t>
      </w:r>
      <w:proofErr w:type="spellEnd"/>
      <w:r w:rsidRPr="003B44AF">
        <w:rPr>
          <w:color w:val="000000" w:themeColor="text1"/>
          <w:szCs w:val="24"/>
          <w:lang w:eastAsia="zh-CN"/>
        </w:rPr>
        <w:t xml:space="preserve"> activation requirements </w:t>
      </w:r>
      <w:r>
        <w:rPr>
          <w:color w:val="000000" w:themeColor="text1"/>
          <w:szCs w:val="24"/>
          <w:lang w:eastAsia="zh-CN"/>
        </w:rPr>
        <w:t xml:space="preserve">is </w:t>
      </w:r>
      <w:r w:rsidRPr="003B44AF">
        <w:rPr>
          <w:color w:val="000000" w:themeColor="text1"/>
          <w:szCs w:val="24"/>
          <w:lang w:eastAsia="zh-CN"/>
        </w:rPr>
        <w:t xml:space="preserve">based </w:t>
      </w:r>
      <w:r w:rsidRPr="003B44AF">
        <w:rPr>
          <w:rFonts w:hint="eastAsia"/>
          <w:color w:val="000000" w:themeColor="text1"/>
          <w:szCs w:val="24"/>
          <w:lang w:eastAsia="zh-CN"/>
        </w:rPr>
        <w:t>on</w:t>
      </w:r>
      <w:r w:rsidRPr="003B44AF">
        <w:rPr>
          <w:color w:val="000000" w:themeColor="text1"/>
          <w:szCs w:val="24"/>
          <w:lang w:eastAsia="zh-CN"/>
        </w:rPr>
        <w:t xml:space="preserve"> OD-SSB</w:t>
      </w:r>
      <w:r>
        <w:rPr>
          <w:color w:val="000000" w:themeColor="text1"/>
          <w:szCs w:val="24"/>
          <w:lang w:eastAsia="zh-CN"/>
        </w:rPr>
        <w:t xml:space="preserve">. </w:t>
      </w:r>
    </w:p>
    <w:p w14:paraId="0D49E3ED" w14:textId="638D1F7D" w:rsidR="00296EC5" w:rsidRPr="00296EC5" w:rsidRDefault="00296EC5" w:rsidP="00296EC5">
      <w:pPr>
        <w:adjustRightInd/>
        <w:jc w:val="both"/>
        <w:textAlignment w:val="auto"/>
        <w:rPr>
          <w:b/>
          <w:color w:val="000000" w:themeColor="text1"/>
          <w:szCs w:val="24"/>
          <w:lang w:eastAsia="zh-CN"/>
        </w:rPr>
      </w:pPr>
      <w:r w:rsidRPr="00296EC5">
        <w:rPr>
          <w:b/>
          <w:lang w:val="en-US" w:eastAsia="zh-CN"/>
        </w:rPr>
        <w:lastRenderedPageBreak/>
        <w:t xml:space="preserve">Proposal 10: </w:t>
      </w:r>
      <w:r w:rsidRPr="00296EC5">
        <w:rPr>
          <w:rFonts w:eastAsia="宋体"/>
          <w:b/>
        </w:rPr>
        <w:t xml:space="preserve">For scenario 2A for scenario 3, </w:t>
      </w:r>
      <w:proofErr w:type="spellStart"/>
      <w:r w:rsidRPr="00296EC5">
        <w:rPr>
          <w:b/>
          <w:color w:val="000000" w:themeColor="text1"/>
          <w:szCs w:val="24"/>
          <w:lang w:eastAsia="zh-CN"/>
        </w:rPr>
        <w:t>SCell</w:t>
      </w:r>
      <w:proofErr w:type="spellEnd"/>
      <w:r w:rsidRPr="00296EC5">
        <w:rPr>
          <w:b/>
          <w:color w:val="000000" w:themeColor="text1"/>
          <w:szCs w:val="24"/>
          <w:lang w:eastAsia="zh-CN"/>
        </w:rPr>
        <w:t xml:space="preserve"> activation requirements is based </w:t>
      </w:r>
      <w:r w:rsidRPr="00296EC5">
        <w:rPr>
          <w:rFonts w:hint="eastAsia"/>
          <w:b/>
          <w:color w:val="000000" w:themeColor="text1"/>
          <w:szCs w:val="24"/>
          <w:lang w:eastAsia="zh-CN"/>
        </w:rPr>
        <w:t>on</w:t>
      </w:r>
      <w:r w:rsidRPr="00296EC5">
        <w:rPr>
          <w:b/>
          <w:color w:val="000000" w:themeColor="text1"/>
          <w:szCs w:val="24"/>
          <w:lang w:eastAsia="zh-CN"/>
        </w:rPr>
        <w:t xml:space="preserve"> OD-SSB. </w:t>
      </w:r>
    </w:p>
    <w:p w14:paraId="5DC01599" w14:textId="5D25C6D6" w:rsidR="00296EC5" w:rsidRPr="00296EC5" w:rsidRDefault="00296EC5" w:rsidP="00296EC5">
      <w:pPr>
        <w:adjustRightInd/>
        <w:jc w:val="both"/>
        <w:textAlignment w:val="auto"/>
        <w:rPr>
          <w:b/>
          <w:lang w:eastAsia="zh-CN"/>
        </w:rPr>
      </w:pPr>
    </w:p>
    <w:p w14:paraId="2D612C24" w14:textId="6B845647" w:rsidR="00E86223" w:rsidRDefault="00E86223" w:rsidP="00E86223">
      <w:pPr>
        <w:pStyle w:val="2"/>
        <w:tabs>
          <w:tab w:val="clear" w:pos="3270"/>
        </w:tabs>
        <w:spacing w:after="240"/>
        <w:ind w:left="0" w:right="200" w:firstLine="0"/>
        <w:rPr>
          <w:lang w:val="en-US" w:eastAsia="ja-JP"/>
        </w:rPr>
      </w:pPr>
      <w:r>
        <w:rPr>
          <w:rFonts w:hint="eastAsia"/>
          <w:lang w:val="en-US" w:eastAsia="ja-JP"/>
        </w:rPr>
        <w:t xml:space="preserve">OD-SSB based </w:t>
      </w:r>
      <w:proofErr w:type="spellStart"/>
      <w:r>
        <w:rPr>
          <w:rFonts w:hint="eastAsia"/>
          <w:lang w:val="en-US" w:eastAsia="ja-JP"/>
        </w:rPr>
        <w:t>SCell</w:t>
      </w:r>
      <w:proofErr w:type="spellEnd"/>
      <w:r>
        <w:rPr>
          <w:rFonts w:hint="eastAsia"/>
          <w:lang w:val="en-US" w:eastAsia="ja-JP"/>
        </w:rPr>
        <w:t xml:space="preserve"> activation</w:t>
      </w:r>
    </w:p>
    <w:p w14:paraId="78B64210" w14:textId="77777777" w:rsidR="0027128A" w:rsidRDefault="0027128A" w:rsidP="0027128A">
      <w:pPr>
        <w:tabs>
          <w:tab w:val="left" w:pos="1680"/>
        </w:tabs>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zh-CN"/>
        </w:rPr>
        <w:t>3</w:t>
      </w:r>
      <w:r>
        <w:rPr>
          <w:rFonts w:hint="eastAsia"/>
          <w:b/>
          <w:color w:val="0070C0"/>
          <w:u w:val="single"/>
          <w:lang w:eastAsia="zh-CN"/>
        </w:rPr>
        <w:t>-1</w:t>
      </w:r>
      <w:r>
        <w:rPr>
          <w:b/>
          <w:color w:val="0070C0"/>
          <w:u w:val="single"/>
          <w:lang w:eastAsia="zh-CN"/>
        </w:rPr>
        <w:t>:</w:t>
      </w:r>
      <w:r>
        <w:rPr>
          <w:rFonts w:hint="eastAsia"/>
          <w:b/>
          <w:color w:val="0070C0"/>
          <w:u w:val="single"/>
          <w:lang w:eastAsia="zh-CN"/>
        </w:rPr>
        <w:t xml:space="preserve"> The</w:t>
      </w:r>
      <w:r>
        <w:rPr>
          <w:b/>
          <w:color w:val="0070C0"/>
          <w:u w:val="single"/>
          <w:lang w:eastAsia="zh-CN"/>
        </w:rPr>
        <w:t xml:space="preserve"> </w:t>
      </w:r>
      <w:r>
        <w:rPr>
          <w:rFonts w:hint="eastAsia"/>
          <w:b/>
          <w:color w:val="0070C0"/>
          <w:u w:val="single"/>
          <w:lang w:eastAsia="zh-CN"/>
        </w:rPr>
        <w:t>known cell condition in Case 2</w:t>
      </w:r>
      <w:r>
        <w:rPr>
          <w:b/>
          <w:color w:val="0070C0"/>
          <w:u w:val="single"/>
          <w:lang w:eastAsia="zh-CN"/>
        </w:rPr>
        <w:t xml:space="preserve"> </w:t>
      </w:r>
    </w:p>
    <w:p w14:paraId="031167D0" w14:textId="77777777" w:rsidR="0027128A" w:rsidRDefault="0027128A" w:rsidP="0027128A">
      <w:pPr>
        <w:tabs>
          <w:tab w:val="left" w:pos="1440"/>
        </w:tabs>
        <w:spacing w:after="120"/>
        <w:rPr>
          <w:b/>
          <w:bCs/>
          <w:color w:val="000000" w:themeColor="text1"/>
          <w:szCs w:val="24"/>
          <w:lang w:eastAsia="zh-CN"/>
        </w:rPr>
      </w:pPr>
      <w:r w:rsidRPr="00BB00CF">
        <w:rPr>
          <w:b/>
          <w:bCs/>
          <w:color w:val="000000" w:themeColor="text1"/>
          <w:szCs w:val="24"/>
          <w:highlight w:val="green"/>
          <w:lang w:eastAsia="zh-CN"/>
        </w:rPr>
        <w:t>Agreement</w:t>
      </w:r>
    </w:p>
    <w:p w14:paraId="4DC83DC0" w14:textId="77777777" w:rsidR="0027128A" w:rsidRPr="001305A7" w:rsidRDefault="0027128A" w:rsidP="0027128A">
      <w:pPr>
        <w:pStyle w:val="ab"/>
        <w:numPr>
          <w:ilvl w:val="0"/>
          <w:numId w:val="6"/>
        </w:numPr>
        <w:tabs>
          <w:tab w:val="left" w:pos="2160"/>
        </w:tabs>
        <w:overflowPunct/>
        <w:autoSpaceDE/>
        <w:adjustRightInd/>
        <w:spacing w:after="120"/>
        <w:contextualSpacing w:val="0"/>
        <w:textAlignment w:val="auto"/>
        <w:rPr>
          <w:color w:val="000000" w:themeColor="text1"/>
          <w:szCs w:val="24"/>
          <w:lang w:eastAsia="zh-CN"/>
        </w:rPr>
      </w:pPr>
      <w:r w:rsidRPr="006E1D89">
        <w:rPr>
          <w:rFonts w:eastAsiaTheme="minorEastAsia" w:hint="eastAsia"/>
          <w:iCs/>
          <w:szCs w:val="18"/>
          <w:lang w:eastAsia="zh-CN"/>
        </w:rPr>
        <w:t>T</w:t>
      </w:r>
      <w:r w:rsidRPr="006E1D89">
        <w:rPr>
          <w:rFonts w:eastAsiaTheme="minorEastAsia"/>
          <w:iCs/>
          <w:szCs w:val="18"/>
          <w:lang w:eastAsia="zh-CN"/>
        </w:rPr>
        <w:t xml:space="preserve">he current known </w:t>
      </w:r>
      <w:proofErr w:type="spellStart"/>
      <w:r w:rsidRPr="006E1D89">
        <w:rPr>
          <w:rFonts w:eastAsiaTheme="minorEastAsia"/>
          <w:iCs/>
          <w:szCs w:val="18"/>
          <w:lang w:eastAsia="zh-CN"/>
        </w:rPr>
        <w:t>SCell</w:t>
      </w:r>
      <w:proofErr w:type="spellEnd"/>
      <w:r w:rsidRPr="006E1D89">
        <w:rPr>
          <w:rFonts w:eastAsiaTheme="minorEastAsia"/>
          <w:iCs/>
          <w:szCs w:val="18"/>
          <w:lang w:eastAsia="zh-CN"/>
        </w:rPr>
        <w:t xml:space="preserve"> activation delay methodology can be reused</w:t>
      </w:r>
      <w:r>
        <w:rPr>
          <w:iCs/>
          <w:szCs w:val="18"/>
          <w:lang w:eastAsia="zh-CN"/>
        </w:rPr>
        <w:t xml:space="preserve"> in Case 2 at least for Alt Time-C1 with the following combination.</w:t>
      </w:r>
    </w:p>
    <w:p w14:paraId="15F5C885" w14:textId="77777777" w:rsidR="0027128A" w:rsidRPr="00A46D27" w:rsidRDefault="0027128A" w:rsidP="0027128A">
      <w:pPr>
        <w:numPr>
          <w:ilvl w:val="1"/>
          <w:numId w:val="6"/>
        </w:numPr>
        <w:spacing w:before="60" w:after="60"/>
        <w:jc w:val="both"/>
        <w:textAlignment w:val="auto"/>
        <w:rPr>
          <w:rFonts w:eastAsiaTheme="minorEastAsia"/>
          <w:iCs/>
          <w:szCs w:val="18"/>
          <w:lang w:eastAsia="zh-CN"/>
        </w:rPr>
      </w:pPr>
      <w:r w:rsidRPr="00A46D27">
        <w:rPr>
          <w:rFonts w:eastAsiaTheme="minorEastAsia" w:hint="eastAsia"/>
          <w:iCs/>
          <w:szCs w:val="18"/>
          <w:lang w:eastAsia="zh-CN"/>
        </w:rPr>
        <w:t>When</w:t>
      </w:r>
      <w:r w:rsidRPr="00A46D27">
        <w:rPr>
          <w:rFonts w:eastAsiaTheme="minorEastAsia"/>
          <w:iCs/>
          <w:szCs w:val="18"/>
          <w:lang w:eastAsia="zh-CN"/>
        </w:rPr>
        <w:t xml:space="preserve"> the SSB measured for known cell condition </w:t>
      </w:r>
      <w:r w:rsidRPr="00A46D27">
        <w:rPr>
          <w:rFonts w:eastAsiaTheme="minorEastAsia" w:hint="eastAsia"/>
          <w:iCs/>
          <w:szCs w:val="18"/>
          <w:lang w:eastAsia="zh-CN"/>
        </w:rPr>
        <w:t>is AO-SSB</w:t>
      </w:r>
      <w:r w:rsidRPr="00A46D27">
        <w:rPr>
          <w:rFonts w:eastAsiaTheme="minorEastAsia"/>
          <w:iCs/>
          <w:szCs w:val="18"/>
          <w:lang w:eastAsia="zh-CN"/>
        </w:rPr>
        <w:t xml:space="preserve"> or OD-SSB or the combine of </w:t>
      </w:r>
      <w:r w:rsidRPr="00A46D27">
        <w:rPr>
          <w:rFonts w:eastAsiaTheme="minorEastAsia" w:hint="eastAsia"/>
          <w:iCs/>
          <w:szCs w:val="18"/>
          <w:lang w:eastAsia="zh-CN"/>
        </w:rPr>
        <w:t>AO-SSB</w:t>
      </w:r>
      <w:r w:rsidRPr="00A46D27">
        <w:rPr>
          <w:rFonts w:eastAsiaTheme="minorEastAsia"/>
          <w:iCs/>
          <w:szCs w:val="18"/>
          <w:lang w:eastAsia="zh-CN"/>
        </w:rPr>
        <w:t xml:space="preserve"> and OD-SSB</w:t>
      </w:r>
      <w:r w:rsidRPr="00A46D27">
        <w:rPr>
          <w:rFonts w:eastAsiaTheme="minorEastAsia" w:hint="eastAsia"/>
          <w:iCs/>
          <w:szCs w:val="18"/>
          <w:lang w:eastAsia="zh-CN"/>
        </w:rPr>
        <w:t xml:space="preserve">, </w:t>
      </w:r>
      <w:r w:rsidRPr="00A46D27">
        <w:rPr>
          <w:rFonts w:eastAsiaTheme="minorEastAsia"/>
          <w:iCs/>
          <w:szCs w:val="18"/>
          <w:lang w:eastAsia="zh-CN"/>
        </w:rPr>
        <w:t xml:space="preserve">and the SSB used in </w:t>
      </w:r>
      <w:proofErr w:type="spellStart"/>
      <w:r w:rsidRPr="00A46D27">
        <w:rPr>
          <w:rFonts w:eastAsiaTheme="minorEastAsia"/>
          <w:iCs/>
          <w:szCs w:val="18"/>
          <w:lang w:eastAsia="zh-CN"/>
        </w:rPr>
        <w:t>SCell</w:t>
      </w:r>
      <w:proofErr w:type="spellEnd"/>
      <w:r w:rsidRPr="00A46D27">
        <w:rPr>
          <w:rFonts w:eastAsiaTheme="minorEastAsia"/>
          <w:iCs/>
          <w:szCs w:val="18"/>
          <w:lang w:eastAsia="zh-CN"/>
        </w:rPr>
        <w:t xml:space="preserve"> activation procedure </w:t>
      </w:r>
      <w:r w:rsidRPr="00A46D27">
        <w:rPr>
          <w:rFonts w:eastAsiaTheme="minorEastAsia" w:hint="eastAsia"/>
          <w:iCs/>
          <w:szCs w:val="18"/>
          <w:lang w:eastAsia="zh-CN"/>
        </w:rPr>
        <w:t xml:space="preserve">is </w:t>
      </w:r>
      <w:r w:rsidRPr="00A46D27">
        <w:rPr>
          <w:rFonts w:eastAsiaTheme="minorEastAsia"/>
          <w:iCs/>
          <w:szCs w:val="18"/>
          <w:lang w:eastAsia="zh-CN"/>
        </w:rPr>
        <w:t xml:space="preserve">AO-SSB, </w:t>
      </w:r>
      <w:r w:rsidRPr="00A46D27">
        <w:rPr>
          <w:rFonts w:eastAsiaTheme="minorEastAsia" w:hint="eastAsia"/>
          <w:iCs/>
          <w:szCs w:val="18"/>
          <w:lang w:eastAsia="zh-CN"/>
        </w:rPr>
        <w:t>OD-SSB</w:t>
      </w:r>
      <w:r w:rsidRPr="00A46D27">
        <w:rPr>
          <w:rFonts w:eastAsiaTheme="minorEastAsia"/>
          <w:iCs/>
          <w:szCs w:val="18"/>
          <w:lang w:eastAsia="zh-CN"/>
        </w:rPr>
        <w:t xml:space="preserve"> or the combine of </w:t>
      </w:r>
      <w:r w:rsidRPr="00A46D27">
        <w:rPr>
          <w:rFonts w:eastAsiaTheme="minorEastAsia" w:hint="eastAsia"/>
          <w:iCs/>
          <w:szCs w:val="18"/>
          <w:lang w:eastAsia="zh-CN"/>
        </w:rPr>
        <w:t>AO-SSB</w:t>
      </w:r>
      <w:r w:rsidRPr="00A46D27">
        <w:rPr>
          <w:rFonts w:eastAsiaTheme="minorEastAsia"/>
          <w:iCs/>
          <w:szCs w:val="18"/>
          <w:lang w:eastAsia="zh-CN"/>
        </w:rPr>
        <w:t xml:space="preserve"> and OD-SSB. </w:t>
      </w:r>
    </w:p>
    <w:p w14:paraId="111A51AA" w14:textId="77777777" w:rsidR="0027128A" w:rsidRDefault="0027128A" w:rsidP="0027128A">
      <w:pPr>
        <w:pStyle w:val="ab"/>
        <w:numPr>
          <w:ilvl w:val="0"/>
          <w:numId w:val="6"/>
        </w:numPr>
        <w:tabs>
          <w:tab w:val="left" w:pos="2160"/>
        </w:tabs>
        <w:overflowPunct/>
        <w:autoSpaceDE/>
        <w:adjustRightInd/>
        <w:spacing w:after="120"/>
        <w:contextualSpacing w:val="0"/>
        <w:textAlignment w:val="auto"/>
        <w:rPr>
          <w:color w:val="000000" w:themeColor="text1"/>
          <w:szCs w:val="24"/>
          <w:lang w:eastAsia="zh-CN"/>
        </w:rPr>
      </w:pPr>
      <w:r>
        <w:rPr>
          <w:color w:val="000000" w:themeColor="text1"/>
          <w:szCs w:val="24"/>
          <w:lang w:eastAsia="zh-CN"/>
        </w:rPr>
        <w:t xml:space="preserve">FFS whether apply to </w:t>
      </w:r>
      <w:r>
        <w:rPr>
          <w:iCs/>
          <w:szCs w:val="18"/>
          <w:lang w:eastAsia="zh-CN"/>
        </w:rPr>
        <w:t>Alt Time-C2</w:t>
      </w:r>
      <w:r>
        <w:rPr>
          <w:color w:val="000000" w:themeColor="text1"/>
          <w:szCs w:val="24"/>
          <w:lang w:eastAsia="zh-CN"/>
        </w:rPr>
        <w:t>, if the requirement is defined.</w:t>
      </w:r>
    </w:p>
    <w:p w14:paraId="39BB94D7" w14:textId="77777777" w:rsidR="0027128A" w:rsidRDefault="0027128A" w:rsidP="0027128A">
      <w:pPr>
        <w:pStyle w:val="ab"/>
        <w:numPr>
          <w:ilvl w:val="0"/>
          <w:numId w:val="6"/>
        </w:numPr>
        <w:tabs>
          <w:tab w:val="left" w:pos="2160"/>
        </w:tabs>
        <w:overflowPunct/>
        <w:autoSpaceDE/>
        <w:adjustRightInd/>
        <w:spacing w:after="120"/>
        <w:contextualSpacing w:val="0"/>
        <w:textAlignment w:val="auto"/>
        <w:rPr>
          <w:color w:val="000000" w:themeColor="text1"/>
          <w:szCs w:val="24"/>
          <w:lang w:eastAsia="zh-CN"/>
        </w:rPr>
      </w:pPr>
      <w:r>
        <w:rPr>
          <w:color w:val="000000" w:themeColor="text1"/>
          <w:szCs w:val="24"/>
          <w:lang w:eastAsia="zh-CN"/>
        </w:rPr>
        <w:t>FFS whether apply to scenario 3, if the requirement is defined.</w:t>
      </w:r>
    </w:p>
    <w:p w14:paraId="6C49CAC7" w14:textId="77777777" w:rsidR="0027128A" w:rsidRDefault="0027128A" w:rsidP="0027128A">
      <w:pPr>
        <w:pStyle w:val="ab"/>
        <w:numPr>
          <w:ilvl w:val="0"/>
          <w:numId w:val="6"/>
        </w:numPr>
        <w:tabs>
          <w:tab w:val="left" w:pos="2160"/>
        </w:tabs>
        <w:overflowPunct/>
        <w:autoSpaceDE/>
        <w:adjustRightInd/>
        <w:spacing w:after="120"/>
        <w:contextualSpacing w:val="0"/>
        <w:textAlignment w:val="auto"/>
        <w:rPr>
          <w:color w:val="000000" w:themeColor="text1"/>
          <w:szCs w:val="24"/>
          <w:lang w:eastAsia="zh-CN"/>
        </w:rPr>
      </w:pPr>
      <w:r>
        <w:rPr>
          <w:rFonts w:hint="eastAsia"/>
          <w:color w:val="000000" w:themeColor="text1"/>
          <w:szCs w:val="24"/>
          <w:lang w:eastAsia="zh-CN"/>
        </w:rPr>
        <w:t xml:space="preserve">FFS </w:t>
      </w:r>
      <w:r>
        <w:rPr>
          <w:color w:val="000000" w:themeColor="text1"/>
          <w:szCs w:val="24"/>
          <w:lang w:eastAsia="zh-CN"/>
        </w:rPr>
        <w:t xml:space="preserve">whether additional </w:t>
      </w:r>
      <w:r w:rsidRPr="006E1D89">
        <w:rPr>
          <w:rFonts w:eastAsiaTheme="minorEastAsia"/>
          <w:iCs/>
          <w:szCs w:val="18"/>
          <w:lang w:eastAsia="zh-CN"/>
        </w:rPr>
        <w:t xml:space="preserve">AGC time should be included in the known </w:t>
      </w:r>
      <w:proofErr w:type="spellStart"/>
      <w:r w:rsidRPr="006E1D89">
        <w:rPr>
          <w:rFonts w:eastAsiaTheme="minorEastAsia"/>
          <w:iCs/>
          <w:szCs w:val="18"/>
          <w:lang w:eastAsia="zh-CN"/>
        </w:rPr>
        <w:t>SCell</w:t>
      </w:r>
      <w:proofErr w:type="spellEnd"/>
      <w:r w:rsidRPr="006E1D89">
        <w:rPr>
          <w:rFonts w:eastAsiaTheme="minorEastAsia"/>
          <w:iCs/>
          <w:szCs w:val="18"/>
          <w:lang w:eastAsia="zh-CN"/>
        </w:rPr>
        <w:t xml:space="preserve"> activation delay requirement</w:t>
      </w:r>
      <w:r>
        <w:rPr>
          <w:rFonts w:eastAsiaTheme="minorEastAsia" w:hint="eastAsia"/>
          <w:iCs/>
          <w:szCs w:val="18"/>
          <w:lang w:eastAsia="zh-CN"/>
        </w:rPr>
        <w:t xml:space="preserve"> for scenario 3, if defined.</w:t>
      </w:r>
    </w:p>
    <w:p w14:paraId="271B4F5B" w14:textId="0E34625A" w:rsidR="00296EC5" w:rsidRDefault="00BA539C" w:rsidP="004475AC">
      <w:pPr>
        <w:adjustRightInd/>
        <w:jc w:val="both"/>
        <w:textAlignment w:val="auto"/>
        <w:rPr>
          <w:iCs/>
          <w:szCs w:val="18"/>
          <w:lang w:eastAsia="zh-CN"/>
        </w:rPr>
      </w:pPr>
      <w:r>
        <w:rPr>
          <w:lang w:eastAsia="zh-CN"/>
        </w:rPr>
        <w:t xml:space="preserve">For </w:t>
      </w:r>
      <w:r>
        <w:rPr>
          <w:iCs/>
          <w:szCs w:val="18"/>
          <w:lang w:eastAsia="zh-CN"/>
        </w:rPr>
        <w:t xml:space="preserve">Alt Time-C2, if the requirements </w:t>
      </w:r>
      <w:proofErr w:type="gramStart"/>
      <w:r>
        <w:rPr>
          <w:iCs/>
          <w:szCs w:val="18"/>
          <w:lang w:eastAsia="zh-CN"/>
        </w:rPr>
        <w:t>is</w:t>
      </w:r>
      <w:proofErr w:type="gramEnd"/>
      <w:r>
        <w:rPr>
          <w:iCs/>
          <w:szCs w:val="18"/>
          <w:lang w:eastAsia="zh-CN"/>
        </w:rPr>
        <w:t xml:space="preserve"> defined based on OD-SSB, the former agreement can apply. </w:t>
      </w:r>
    </w:p>
    <w:p w14:paraId="1422092B" w14:textId="77777777" w:rsidR="00BA539C" w:rsidRPr="00BA539C" w:rsidRDefault="00BA539C" w:rsidP="00BA539C">
      <w:pPr>
        <w:adjustRightInd/>
        <w:jc w:val="both"/>
        <w:textAlignment w:val="auto"/>
        <w:rPr>
          <w:b/>
          <w:iCs/>
          <w:szCs w:val="18"/>
          <w:lang w:eastAsia="zh-CN"/>
        </w:rPr>
      </w:pPr>
      <w:r w:rsidRPr="00BA539C">
        <w:rPr>
          <w:b/>
          <w:lang w:eastAsia="zh-CN"/>
        </w:rPr>
        <w:t xml:space="preserve">Proposal 11: For </w:t>
      </w:r>
      <w:r w:rsidRPr="00BA539C">
        <w:rPr>
          <w:b/>
          <w:iCs/>
          <w:szCs w:val="18"/>
          <w:lang w:eastAsia="zh-CN"/>
        </w:rPr>
        <w:t xml:space="preserve">Alt Time-C2, if the requirements is defined based on OD-SSB, the former agreement can apply. </w:t>
      </w:r>
    </w:p>
    <w:p w14:paraId="1776693F" w14:textId="4C567DCF" w:rsidR="00863B5D" w:rsidRPr="00863B5D" w:rsidRDefault="00863B5D" w:rsidP="00863B5D">
      <w:pPr>
        <w:pStyle w:val="2"/>
        <w:tabs>
          <w:tab w:val="clear" w:pos="3270"/>
        </w:tabs>
        <w:spacing w:after="240"/>
        <w:ind w:left="0" w:right="200" w:firstLine="0"/>
        <w:rPr>
          <w:lang w:val="en-US" w:eastAsia="ja-JP"/>
        </w:rPr>
      </w:pPr>
      <w:r>
        <w:rPr>
          <w:lang w:val="en-US" w:eastAsia="ja-JP"/>
        </w:rPr>
        <w:t>G</w:t>
      </w:r>
      <w:r>
        <w:rPr>
          <w:rFonts w:hint="eastAsia"/>
          <w:lang w:val="en-US" w:eastAsia="ja-JP"/>
        </w:rPr>
        <w:t>eneral</w:t>
      </w:r>
      <w:r>
        <w:rPr>
          <w:lang w:val="en-US" w:eastAsia="ja-JP"/>
        </w:rPr>
        <w:t xml:space="preserve"> </w:t>
      </w:r>
      <w:r>
        <w:rPr>
          <w:rFonts w:hint="eastAsia"/>
          <w:lang w:val="en-US" w:eastAsia="ja-JP"/>
        </w:rPr>
        <w:t>issues</w:t>
      </w:r>
    </w:p>
    <w:p w14:paraId="410D767D" w14:textId="77777777" w:rsidR="001B3DF4" w:rsidRDefault="001B3DF4" w:rsidP="001B3DF4">
      <w:pPr>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rFonts w:hint="eastAsia"/>
          <w:b/>
          <w:color w:val="0070C0"/>
          <w:u w:val="single"/>
          <w:lang w:eastAsia="zh-CN"/>
        </w:rPr>
        <w:t>4-3</w:t>
      </w:r>
      <w:r>
        <w:rPr>
          <w:b/>
          <w:color w:val="0070C0"/>
          <w:u w:val="single"/>
          <w:lang w:eastAsia="ko-KR"/>
        </w:rPr>
        <w:t xml:space="preserve">: </w:t>
      </w:r>
      <w:r>
        <w:rPr>
          <w:b/>
          <w:color w:val="0070C0"/>
          <w:u w:val="single"/>
          <w:lang w:eastAsia="zh-CN"/>
        </w:rPr>
        <w:t xml:space="preserve">Additional Processing time for </w:t>
      </w:r>
      <w:r>
        <w:rPr>
          <w:b/>
          <w:color w:val="0070C0"/>
          <w:u w:val="single"/>
          <w:lang w:eastAsia="ko-KR"/>
        </w:rPr>
        <w:t>OD-SSB activation</w:t>
      </w:r>
    </w:p>
    <w:p w14:paraId="3C877EB7" w14:textId="77777777" w:rsidR="001B3DF4" w:rsidRPr="005749CC" w:rsidRDefault="001B3DF4" w:rsidP="001B3DF4">
      <w:pPr>
        <w:spacing w:after="0"/>
        <w:rPr>
          <w:color w:val="000000"/>
          <w:lang w:eastAsia="zh-CN"/>
        </w:rPr>
      </w:pPr>
      <w:r w:rsidRPr="005749CC">
        <w:rPr>
          <w:b/>
          <w:bCs/>
          <w:color w:val="000000"/>
          <w:highlight w:val="green"/>
          <w:lang w:eastAsia="zh-CN"/>
        </w:rPr>
        <w:t>Agreement</w:t>
      </w:r>
    </w:p>
    <w:p w14:paraId="3514FC23" w14:textId="77777777" w:rsidR="001B3DF4" w:rsidRPr="003E5E85" w:rsidRDefault="001B3DF4" w:rsidP="001B3DF4">
      <w:pPr>
        <w:pStyle w:val="ab"/>
        <w:numPr>
          <w:ilvl w:val="0"/>
          <w:numId w:val="7"/>
        </w:numPr>
        <w:overflowPunct/>
        <w:autoSpaceDE/>
        <w:adjustRightInd/>
        <w:spacing w:after="120"/>
        <w:ind w:left="360"/>
        <w:contextualSpacing w:val="0"/>
        <w:textAlignment w:val="auto"/>
      </w:pPr>
      <w:r>
        <w:rPr>
          <w:rFonts w:eastAsiaTheme="minorEastAsia"/>
          <w:lang w:eastAsia="zh-CN"/>
        </w:rPr>
        <w:t xml:space="preserve">RAN4 should introduce UE capability with values of 2 </w:t>
      </w:r>
      <w:proofErr w:type="spellStart"/>
      <w:r>
        <w:rPr>
          <w:rFonts w:eastAsiaTheme="minorEastAsia"/>
          <w:lang w:eastAsia="zh-CN"/>
        </w:rPr>
        <w:t>ms</w:t>
      </w:r>
      <w:proofErr w:type="spellEnd"/>
      <w:r>
        <w:rPr>
          <w:rFonts w:eastAsiaTheme="minorEastAsia"/>
          <w:lang w:eastAsia="zh-CN"/>
        </w:rPr>
        <w:t xml:space="preserve"> and 5 </w:t>
      </w:r>
      <w:proofErr w:type="spellStart"/>
      <w:r>
        <w:rPr>
          <w:rFonts w:eastAsiaTheme="minorEastAsia"/>
          <w:lang w:eastAsia="zh-CN"/>
        </w:rPr>
        <w:t>ms</w:t>
      </w:r>
      <w:proofErr w:type="spellEnd"/>
      <w:r>
        <w:rPr>
          <w:rFonts w:eastAsiaTheme="minorEastAsia"/>
          <w:lang w:eastAsia="zh-CN"/>
        </w:rPr>
        <w:t>.</w:t>
      </w:r>
    </w:p>
    <w:p w14:paraId="3C9FA37E" w14:textId="77777777" w:rsidR="0011702E" w:rsidRDefault="0011702E" w:rsidP="0011702E">
      <w:pPr>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rFonts w:hint="eastAsia"/>
          <w:b/>
          <w:color w:val="0070C0"/>
          <w:u w:val="single"/>
          <w:lang w:eastAsia="zh-CN"/>
        </w:rPr>
        <w:t>4-4</w:t>
      </w:r>
      <w:r>
        <w:rPr>
          <w:b/>
          <w:color w:val="0070C0"/>
          <w:u w:val="single"/>
          <w:lang w:eastAsia="ko-KR"/>
        </w:rPr>
        <w:t xml:space="preserve">: </w:t>
      </w:r>
      <w:r>
        <w:rPr>
          <w:b/>
          <w:color w:val="0070C0"/>
          <w:u w:val="single"/>
          <w:lang w:eastAsia="zh-CN"/>
        </w:rPr>
        <w:t xml:space="preserve">Additional Processing time for </w:t>
      </w:r>
      <w:r>
        <w:rPr>
          <w:b/>
          <w:color w:val="0070C0"/>
          <w:u w:val="single"/>
          <w:lang w:eastAsia="ko-KR"/>
        </w:rPr>
        <w:t>OD-SSB parameter update</w:t>
      </w:r>
    </w:p>
    <w:p w14:paraId="534FE1AE" w14:textId="77777777" w:rsidR="0011702E" w:rsidRDefault="0011702E" w:rsidP="0011702E">
      <w:pPr>
        <w:spacing w:after="120"/>
      </w:pPr>
      <w:r w:rsidRPr="00383B6E">
        <w:rPr>
          <w:highlight w:val="green"/>
        </w:rPr>
        <w:t>Agreement</w:t>
      </w:r>
    </w:p>
    <w:p w14:paraId="3A919FEF" w14:textId="77777777" w:rsidR="0011702E" w:rsidRPr="00C11BB2" w:rsidRDefault="0011702E" w:rsidP="0011702E">
      <w:pPr>
        <w:pStyle w:val="ab"/>
        <w:numPr>
          <w:ilvl w:val="0"/>
          <w:numId w:val="7"/>
        </w:numPr>
        <w:overflowPunct/>
        <w:autoSpaceDE/>
        <w:adjustRightInd/>
        <w:spacing w:after="120"/>
        <w:ind w:left="360"/>
        <w:contextualSpacing w:val="0"/>
        <w:textAlignment w:val="auto"/>
      </w:pPr>
      <w:r>
        <w:rPr>
          <w:rFonts w:eastAsiaTheme="minorEastAsia"/>
          <w:lang w:eastAsia="zh-CN"/>
        </w:rPr>
        <w:t xml:space="preserve">Option 1: </w:t>
      </w:r>
      <w:r w:rsidRPr="00473D23">
        <w:rPr>
          <w:rFonts w:eastAsiaTheme="minorEastAsia"/>
          <w:lang w:eastAsia="zh-CN"/>
        </w:rPr>
        <w:t xml:space="preserve">RAN4 </w:t>
      </w:r>
      <w:r>
        <w:rPr>
          <w:rFonts w:eastAsiaTheme="minorEastAsia"/>
          <w:lang w:eastAsia="zh-CN"/>
        </w:rPr>
        <w:t>to</w:t>
      </w:r>
      <w:r w:rsidRPr="00473D23">
        <w:rPr>
          <w:rFonts w:eastAsiaTheme="minorEastAsia"/>
          <w:lang w:eastAsia="zh-CN"/>
        </w:rPr>
        <w:t xml:space="preserve"> apply the same timeline for MAC CE based OD-SSB activation and MAC CE based OD-SSB transmission parameter updates.</w:t>
      </w:r>
    </w:p>
    <w:p w14:paraId="7FB177DA" w14:textId="77777777" w:rsidR="0011702E" w:rsidRPr="00C11BB2" w:rsidRDefault="0011702E" w:rsidP="0011702E">
      <w:pPr>
        <w:pStyle w:val="ab"/>
        <w:numPr>
          <w:ilvl w:val="1"/>
          <w:numId w:val="7"/>
        </w:numPr>
        <w:overflowPunct/>
        <w:autoSpaceDE/>
        <w:adjustRightInd/>
        <w:spacing w:after="120"/>
        <w:ind w:left="1080"/>
        <w:contextualSpacing w:val="0"/>
        <w:textAlignment w:val="auto"/>
      </w:pPr>
      <w:r>
        <w:rPr>
          <w:rFonts w:eastAsiaTheme="minorEastAsia"/>
          <w:lang w:eastAsia="zh-CN"/>
        </w:rPr>
        <w:t>The additional processing time is 5ms or 2ms based on UE capability reporting.</w:t>
      </w:r>
    </w:p>
    <w:p w14:paraId="564FD2D7" w14:textId="77777777" w:rsidR="0011702E" w:rsidRPr="00F04980" w:rsidRDefault="0011702E" w:rsidP="0011702E">
      <w:pPr>
        <w:pStyle w:val="ab"/>
        <w:numPr>
          <w:ilvl w:val="1"/>
          <w:numId w:val="7"/>
        </w:numPr>
        <w:overflowPunct/>
        <w:autoSpaceDE/>
        <w:adjustRightInd/>
        <w:spacing w:after="120"/>
        <w:ind w:left="1080"/>
        <w:contextualSpacing w:val="0"/>
        <w:textAlignment w:val="auto"/>
      </w:pPr>
      <w:r>
        <w:rPr>
          <w:rFonts w:eastAsiaTheme="minorEastAsia"/>
          <w:lang w:eastAsia="zh-CN"/>
        </w:rPr>
        <w:t xml:space="preserve">Note 1: The additional processing time is only applied to L1 and L3 measurement transition period [after the </w:t>
      </w:r>
      <w:proofErr w:type="spellStart"/>
      <w:r>
        <w:rPr>
          <w:rFonts w:eastAsiaTheme="minorEastAsia"/>
          <w:lang w:eastAsia="zh-CN"/>
        </w:rPr>
        <w:t>SCell</w:t>
      </w:r>
      <w:proofErr w:type="spellEnd"/>
      <w:r>
        <w:rPr>
          <w:rFonts w:eastAsiaTheme="minorEastAsia"/>
          <w:lang w:eastAsia="zh-CN"/>
        </w:rPr>
        <w:t xml:space="preserve"> is activated].</w:t>
      </w:r>
    </w:p>
    <w:p w14:paraId="4F586AA1" w14:textId="77777777" w:rsidR="0011702E" w:rsidRPr="000A2C2F" w:rsidRDefault="0011702E" w:rsidP="0011702E">
      <w:pPr>
        <w:pStyle w:val="ab"/>
        <w:numPr>
          <w:ilvl w:val="0"/>
          <w:numId w:val="7"/>
        </w:numPr>
        <w:overflowPunct/>
        <w:autoSpaceDE/>
        <w:adjustRightInd/>
        <w:spacing w:after="120"/>
        <w:ind w:left="360"/>
        <w:contextualSpacing w:val="0"/>
        <w:textAlignment w:val="auto"/>
      </w:pPr>
      <w:r>
        <w:rPr>
          <w:rFonts w:eastAsiaTheme="minorEastAsia"/>
          <w:lang w:eastAsia="zh-CN"/>
        </w:rPr>
        <w:t xml:space="preserve">Option 2: When NW updates the OD-SSB parameters for an active </w:t>
      </w:r>
      <w:proofErr w:type="spellStart"/>
      <w:r>
        <w:rPr>
          <w:rFonts w:eastAsiaTheme="minorEastAsia"/>
          <w:lang w:eastAsia="zh-CN"/>
        </w:rPr>
        <w:t>Scell</w:t>
      </w:r>
      <w:proofErr w:type="spellEnd"/>
      <w:r>
        <w:rPr>
          <w:rFonts w:eastAsiaTheme="minorEastAsia"/>
          <w:lang w:eastAsia="zh-CN"/>
        </w:rPr>
        <w:t xml:space="preserve"> by MAC-CE, additional 5ms processing time is applied on top of T</w:t>
      </w:r>
      <w:r w:rsidRPr="001A3F6C">
        <w:rPr>
          <w:rFonts w:eastAsiaTheme="minorEastAsia"/>
          <w:vertAlign w:val="subscript"/>
          <w:lang w:eastAsia="zh-CN"/>
        </w:rPr>
        <w:t>HARQ</w:t>
      </w:r>
      <w:r>
        <w:rPr>
          <w:rFonts w:eastAsiaTheme="minorEastAsia"/>
          <w:lang w:eastAsia="zh-CN"/>
        </w:rPr>
        <w:t>+3ms after UE receiving the MAC-CE.</w:t>
      </w:r>
    </w:p>
    <w:p w14:paraId="0DFF8B3E" w14:textId="77777777" w:rsidR="0011702E" w:rsidRPr="00A41219" w:rsidRDefault="0011702E" w:rsidP="0011702E">
      <w:pPr>
        <w:pStyle w:val="ab"/>
        <w:numPr>
          <w:ilvl w:val="1"/>
          <w:numId w:val="7"/>
        </w:numPr>
        <w:overflowPunct/>
        <w:autoSpaceDE/>
        <w:adjustRightInd/>
        <w:spacing w:after="120"/>
        <w:ind w:left="1080"/>
        <w:contextualSpacing w:val="0"/>
        <w:textAlignment w:val="auto"/>
      </w:pPr>
      <w:r>
        <w:rPr>
          <w:rFonts w:eastAsiaTheme="minorEastAsia"/>
          <w:lang w:eastAsia="zh-CN"/>
        </w:rPr>
        <w:t>The additional processing time is 5ms</w:t>
      </w:r>
    </w:p>
    <w:p w14:paraId="1F8D7A74" w14:textId="77777777" w:rsidR="0011702E" w:rsidRPr="000A2C2F" w:rsidRDefault="0011702E" w:rsidP="0011702E">
      <w:pPr>
        <w:pStyle w:val="ab"/>
        <w:numPr>
          <w:ilvl w:val="1"/>
          <w:numId w:val="7"/>
        </w:numPr>
        <w:overflowPunct/>
        <w:autoSpaceDE/>
        <w:adjustRightInd/>
        <w:spacing w:after="120"/>
        <w:ind w:left="1080"/>
        <w:contextualSpacing w:val="0"/>
        <w:textAlignment w:val="auto"/>
      </w:pPr>
      <w:r>
        <w:rPr>
          <w:rFonts w:eastAsiaTheme="minorEastAsia"/>
          <w:lang w:eastAsia="zh-CN"/>
        </w:rPr>
        <w:t xml:space="preserve">Note 1: The additional processing time is only applied to L1 and L3 measurement transition period [after the </w:t>
      </w:r>
      <w:proofErr w:type="spellStart"/>
      <w:r>
        <w:rPr>
          <w:rFonts w:eastAsiaTheme="minorEastAsia"/>
          <w:lang w:eastAsia="zh-CN"/>
        </w:rPr>
        <w:t>SCell</w:t>
      </w:r>
      <w:proofErr w:type="spellEnd"/>
      <w:r>
        <w:rPr>
          <w:rFonts w:eastAsiaTheme="minorEastAsia"/>
          <w:lang w:eastAsia="zh-CN"/>
        </w:rPr>
        <w:t xml:space="preserve"> is activated].</w:t>
      </w:r>
    </w:p>
    <w:p w14:paraId="119F7F12" w14:textId="77777777" w:rsidR="0011702E" w:rsidRDefault="0011702E" w:rsidP="0011702E">
      <w:pPr>
        <w:pStyle w:val="ab"/>
        <w:numPr>
          <w:ilvl w:val="1"/>
          <w:numId w:val="7"/>
        </w:numPr>
        <w:overflowPunct/>
        <w:autoSpaceDE/>
        <w:adjustRightInd/>
        <w:spacing w:after="120"/>
        <w:ind w:left="1080"/>
        <w:contextualSpacing w:val="0"/>
        <w:textAlignment w:val="auto"/>
      </w:pPr>
      <w:r>
        <w:t>Note 2: No capability is needed</w:t>
      </w:r>
    </w:p>
    <w:p w14:paraId="2EDAA198" w14:textId="32694EEC" w:rsidR="0011702E" w:rsidRDefault="001B3DF4" w:rsidP="0011702E">
      <w:pPr>
        <w:spacing w:after="120"/>
        <w:rPr>
          <w:rFonts w:eastAsiaTheme="minorEastAsia"/>
          <w:lang w:eastAsia="zh-CN"/>
        </w:rPr>
      </w:pPr>
      <w:r>
        <w:t xml:space="preserve">For issue 1-4-4, </w:t>
      </w:r>
      <w:r>
        <w:rPr>
          <w:rFonts w:eastAsiaTheme="minorEastAsia"/>
          <w:lang w:eastAsia="zh-CN"/>
        </w:rPr>
        <w:t>it is reasonable to</w:t>
      </w:r>
      <w:r w:rsidRPr="00473D23">
        <w:rPr>
          <w:rFonts w:eastAsiaTheme="minorEastAsia"/>
          <w:lang w:eastAsia="zh-CN"/>
        </w:rPr>
        <w:t xml:space="preserve"> apply the same timeline for MAC CE based OD-SSB activation and MAC CE based OD-SSB transmission parameter updates</w:t>
      </w:r>
      <w:r>
        <w:rPr>
          <w:rFonts w:eastAsiaTheme="minorEastAsia"/>
          <w:lang w:eastAsia="zh-CN"/>
        </w:rPr>
        <w:t xml:space="preserve">. In addition 2 </w:t>
      </w:r>
      <w:proofErr w:type="spellStart"/>
      <w:r>
        <w:rPr>
          <w:rFonts w:eastAsiaTheme="minorEastAsia"/>
          <w:lang w:eastAsia="zh-CN"/>
        </w:rPr>
        <w:t>ms</w:t>
      </w:r>
      <w:proofErr w:type="spellEnd"/>
      <w:r>
        <w:rPr>
          <w:rFonts w:eastAsiaTheme="minorEastAsia"/>
          <w:lang w:eastAsia="zh-CN"/>
        </w:rPr>
        <w:t xml:space="preserve"> and 5 </w:t>
      </w:r>
      <w:proofErr w:type="spellStart"/>
      <w:r>
        <w:rPr>
          <w:rFonts w:eastAsiaTheme="minorEastAsia"/>
          <w:lang w:eastAsia="zh-CN"/>
        </w:rPr>
        <w:t>ms</w:t>
      </w:r>
      <w:proofErr w:type="spellEnd"/>
      <w:r>
        <w:rPr>
          <w:rFonts w:eastAsiaTheme="minorEastAsia"/>
          <w:lang w:eastAsia="zh-CN"/>
        </w:rPr>
        <w:t xml:space="preserve"> have already been agreed to be introduced for additional processing time for OD-SSB activation. It is straightforward to reuse this conclusion.</w:t>
      </w:r>
    </w:p>
    <w:p w14:paraId="0D0584E3" w14:textId="36C88DEA" w:rsidR="001B3DF4" w:rsidRPr="009707B7" w:rsidRDefault="001B3DF4" w:rsidP="0011702E">
      <w:pPr>
        <w:spacing w:after="120"/>
        <w:rPr>
          <w:b/>
          <w:lang w:eastAsia="zh-CN"/>
        </w:rPr>
      </w:pPr>
      <w:r w:rsidRPr="009707B7">
        <w:rPr>
          <w:rFonts w:hint="eastAsia"/>
          <w:b/>
          <w:lang w:eastAsia="zh-CN"/>
        </w:rPr>
        <w:t>Prop</w:t>
      </w:r>
      <w:r w:rsidRPr="009707B7">
        <w:rPr>
          <w:b/>
          <w:lang w:eastAsia="zh-CN"/>
        </w:rPr>
        <w:t xml:space="preserve">osal 11: For Additional Processing time for OD-SSB parameter update, support option 1. </w:t>
      </w:r>
    </w:p>
    <w:p w14:paraId="654BD920" w14:textId="29D58BA0" w:rsidR="001B3DF4" w:rsidRDefault="001B3DF4" w:rsidP="0011702E">
      <w:pPr>
        <w:spacing w:after="120"/>
      </w:pPr>
    </w:p>
    <w:p w14:paraId="147605B6" w14:textId="77777777" w:rsidR="0011702E" w:rsidRPr="00335D0F" w:rsidRDefault="0011702E" w:rsidP="0011702E">
      <w:pPr>
        <w:snapToGrid w:val="0"/>
        <w:spacing w:after="120"/>
        <w:rPr>
          <w:b/>
          <w:color w:val="0070C0"/>
          <w:u w:val="single"/>
          <w:lang w:eastAsia="ko-KR"/>
        </w:rPr>
      </w:pPr>
      <w:r w:rsidRPr="00335D0F">
        <w:rPr>
          <w:b/>
          <w:color w:val="0070C0"/>
          <w:u w:val="single"/>
          <w:lang w:eastAsia="ko-KR"/>
        </w:rPr>
        <w:t>Issue 1-4-5: RAN1 LS - OD-SSB deactivation timeline</w:t>
      </w:r>
    </w:p>
    <w:p w14:paraId="0EC5C128" w14:textId="77777777" w:rsidR="0011702E" w:rsidRPr="005749CC" w:rsidRDefault="0011702E" w:rsidP="0011702E">
      <w:pPr>
        <w:spacing w:after="0"/>
        <w:rPr>
          <w:color w:val="000000"/>
          <w:lang w:eastAsia="zh-CN"/>
        </w:rPr>
      </w:pPr>
      <w:r w:rsidRPr="005749CC">
        <w:rPr>
          <w:b/>
          <w:bCs/>
          <w:color w:val="000000"/>
          <w:highlight w:val="green"/>
          <w:lang w:eastAsia="zh-CN"/>
        </w:rPr>
        <w:t>Agreement</w:t>
      </w:r>
    </w:p>
    <w:p w14:paraId="538FCB2F" w14:textId="77777777" w:rsidR="0011702E" w:rsidRPr="009A2785" w:rsidRDefault="0011702E" w:rsidP="0011702E">
      <w:pPr>
        <w:pStyle w:val="ab"/>
        <w:numPr>
          <w:ilvl w:val="0"/>
          <w:numId w:val="7"/>
        </w:numPr>
        <w:overflowPunct/>
        <w:autoSpaceDE/>
        <w:adjustRightInd/>
        <w:snapToGrid w:val="0"/>
        <w:spacing w:after="120"/>
        <w:ind w:left="360"/>
        <w:contextualSpacing w:val="0"/>
        <w:textAlignment w:val="auto"/>
        <w:rPr>
          <w:iCs/>
          <w:sz w:val="21"/>
          <w:szCs w:val="21"/>
          <w:lang w:val="en-US"/>
        </w:rPr>
      </w:pPr>
      <w:r w:rsidRPr="009A2785">
        <w:rPr>
          <w:iCs/>
          <w:sz w:val="21"/>
          <w:szCs w:val="21"/>
        </w:rPr>
        <w:lastRenderedPageBreak/>
        <w:t xml:space="preserve">RAN4 to confirm RAN1’s working assumption about OD-SSB deactivation processing time. Further discuss the wording in the reply LS. </w:t>
      </w:r>
    </w:p>
    <w:p w14:paraId="4E72B7FE" w14:textId="77777777" w:rsidR="0011702E" w:rsidRPr="009A2785" w:rsidRDefault="0011702E" w:rsidP="0011702E">
      <w:pPr>
        <w:pStyle w:val="ab"/>
        <w:numPr>
          <w:ilvl w:val="0"/>
          <w:numId w:val="7"/>
        </w:numPr>
        <w:overflowPunct/>
        <w:autoSpaceDE/>
        <w:adjustRightInd/>
        <w:snapToGrid w:val="0"/>
        <w:spacing w:after="120"/>
        <w:ind w:left="360"/>
        <w:contextualSpacing w:val="0"/>
        <w:textAlignment w:val="auto"/>
        <w:rPr>
          <w:iCs/>
          <w:sz w:val="21"/>
          <w:szCs w:val="21"/>
          <w:lang w:val="en-US"/>
        </w:rPr>
      </w:pPr>
      <w:r w:rsidRPr="009A2785">
        <w:rPr>
          <w:sz w:val="21"/>
          <w:szCs w:val="21"/>
        </w:rPr>
        <w:t>Further discuss in RAN4 the UE additional processing time for OD-SSB deactivation.</w:t>
      </w:r>
    </w:p>
    <w:p w14:paraId="22097706" w14:textId="77777777" w:rsidR="0011702E" w:rsidRPr="009A2785" w:rsidRDefault="0011702E" w:rsidP="0011702E">
      <w:pPr>
        <w:pStyle w:val="ab"/>
        <w:numPr>
          <w:ilvl w:val="1"/>
          <w:numId w:val="7"/>
        </w:numPr>
        <w:overflowPunct/>
        <w:autoSpaceDE/>
        <w:adjustRightInd/>
        <w:snapToGrid w:val="0"/>
        <w:spacing w:after="120"/>
        <w:ind w:left="1080"/>
        <w:contextualSpacing w:val="0"/>
        <w:textAlignment w:val="auto"/>
        <w:rPr>
          <w:sz w:val="21"/>
          <w:szCs w:val="21"/>
        </w:rPr>
      </w:pPr>
      <w:r w:rsidRPr="009A2785">
        <w:rPr>
          <w:sz w:val="21"/>
          <w:szCs w:val="21"/>
        </w:rPr>
        <w:t>Option 1: No UE additional processing time for OD-SSB deactivation</w:t>
      </w:r>
    </w:p>
    <w:p w14:paraId="6027DC4C" w14:textId="77777777" w:rsidR="0011702E" w:rsidRPr="009A2785" w:rsidRDefault="0011702E" w:rsidP="0011702E">
      <w:pPr>
        <w:pStyle w:val="ab"/>
        <w:numPr>
          <w:ilvl w:val="1"/>
          <w:numId w:val="7"/>
        </w:numPr>
        <w:overflowPunct/>
        <w:autoSpaceDE/>
        <w:adjustRightInd/>
        <w:snapToGrid w:val="0"/>
        <w:spacing w:after="120"/>
        <w:ind w:left="1080"/>
        <w:contextualSpacing w:val="0"/>
        <w:textAlignment w:val="auto"/>
        <w:rPr>
          <w:sz w:val="21"/>
          <w:szCs w:val="21"/>
        </w:rPr>
      </w:pPr>
      <w:r w:rsidRPr="009A2785">
        <w:rPr>
          <w:sz w:val="21"/>
          <w:szCs w:val="21"/>
        </w:rPr>
        <w:t>Option 2: Follow the same values as UE additional processing time for OD-SSB activation</w:t>
      </w:r>
    </w:p>
    <w:p w14:paraId="265F849E" w14:textId="77777777" w:rsidR="00B81E73" w:rsidRDefault="00B81E73" w:rsidP="009676C9">
      <w:pPr>
        <w:spacing w:after="120"/>
        <w:rPr>
          <w:sz w:val="21"/>
          <w:szCs w:val="21"/>
        </w:rPr>
      </w:pPr>
      <w:r>
        <w:rPr>
          <w:sz w:val="21"/>
          <w:szCs w:val="21"/>
        </w:rPr>
        <w:t xml:space="preserve">For </w:t>
      </w:r>
      <w:r w:rsidRPr="009A2785">
        <w:rPr>
          <w:sz w:val="21"/>
          <w:szCs w:val="21"/>
        </w:rPr>
        <w:t>the UE additional processing time for OD-SSB deactivation</w:t>
      </w:r>
      <w:r>
        <w:rPr>
          <w:sz w:val="21"/>
          <w:szCs w:val="21"/>
        </w:rPr>
        <w:t xml:space="preserve">, in general the UE processing procedure is same for </w:t>
      </w:r>
      <w:r w:rsidRPr="009A2785">
        <w:rPr>
          <w:sz w:val="21"/>
          <w:szCs w:val="21"/>
        </w:rPr>
        <w:t>OD-SSB activation</w:t>
      </w:r>
      <w:r>
        <w:rPr>
          <w:sz w:val="21"/>
          <w:szCs w:val="21"/>
        </w:rPr>
        <w:t xml:space="preserve"> and deactivation command hence it is ok to consider option 2. On the other hand if the additional processing time is not introduced, whether it causes anything harmful due to unnecessary measurement also depending on whether these unnecessary measurement will be reported or not. If the unnecessary measurements are not reported, the harm is also limited. </w:t>
      </w:r>
    </w:p>
    <w:p w14:paraId="69DA4183" w14:textId="6DCC4ABA" w:rsidR="00B81E73" w:rsidRPr="009707B7" w:rsidRDefault="00B81E73" w:rsidP="00B81E73">
      <w:pPr>
        <w:spacing w:after="120"/>
        <w:rPr>
          <w:b/>
          <w:lang w:eastAsia="zh-CN"/>
        </w:rPr>
      </w:pPr>
      <w:r w:rsidRPr="009707B7">
        <w:rPr>
          <w:rFonts w:hint="eastAsia"/>
          <w:b/>
          <w:lang w:eastAsia="zh-CN"/>
        </w:rPr>
        <w:t>Prop</w:t>
      </w:r>
      <w:r w:rsidRPr="009707B7">
        <w:rPr>
          <w:b/>
          <w:lang w:eastAsia="zh-CN"/>
        </w:rPr>
        <w:t>osal 1</w:t>
      </w:r>
      <w:r>
        <w:rPr>
          <w:b/>
          <w:lang w:eastAsia="zh-CN"/>
        </w:rPr>
        <w:t>2</w:t>
      </w:r>
      <w:r w:rsidRPr="009707B7">
        <w:rPr>
          <w:b/>
          <w:lang w:eastAsia="zh-CN"/>
        </w:rPr>
        <w:t xml:space="preserve">: For Additional Processing time for OD-SSB </w:t>
      </w:r>
      <w:r w:rsidR="000C2ECD" w:rsidRPr="000C2ECD">
        <w:rPr>
          <w:b/>
          <w:lang w:eastAsia="zh-CN"/>
        </w:rPr>
        <w:t>deactivation</w:t>
      </w:r>
      <w:r w:rsidR="000C2ECD" w:rsidRPr="009707B7">
        <w:rPr>
          <w:b/>
          <w:lang w:eastAsia="zh-CN"/>
        </w:rPr>
        <w:t xml:space="preserve"> </w:t>
      </w:r>
      <w:r w:rsidRPr="009707B7">
        <w:rPr>
          <w:b/>
          <w:lang w:eastAsia="zh-CN"/>
        </w:rPr>
        <w:t xml:space="preserve">update, </w:t>
      </w:r>
      <w:r w:rsidR="000C2ECD">
        <w:rPr>
          <w:b/>
          <w:lang w:eastAsia="zh-CN"/>
        </w:rPr>
        <w:t>prefer</w:t>
      </w:r>
      <w:r w:rsidRPr="009707B7">
        <w:rPr>
          <w:b/>
          <w:lang w:eastAsia="zh-CN"/>
        </w:rPr>
        <w:t xml:space="preserve"> option </w:t>
      </w:r>
      <w:r w:rsidR="000C2ECD">
        <w:rPr>
          <w:b/>
          <w:lang w:eastAsia="zh-CN"/>
        </w:rPr>
        <w:t>2</w:t>
      </w:r>
      <w:r w:rsidRPr="009707B7">
        <w:rPr>
          <w:b/>
          <w:lang w:eastAsia="zh-CN"/>
        </w:rPr>
        <w:t xml:space="preserve">. </w:t>
      </w:r>
    </w:p>
    <w:p w14:paraId="4CCCBD65" w14:textId="778A7DC6" w:rsidR="007A171C" w:rsidRDefault="00B81E73" w:rsidP="009676C9">
      <w:pPr>
        <w:spacing w:after="120"/>
        <w:rPr>
          <w:b/>
          <w:color w:val="0070C0"/>
          <w:u w:val="single"/>
          <w:lang w:eastAsia="ko-KR"/>
        </w:rPr>
      </w:pPr>
      <w:r>
        <w:rPr>
          <w:sz w:val="21"/>
          <w:szCs w:val="21"/>
        </w:rPr>
        <w:t xml:space="preserve"> </w:t>
      </w:r>
    </w:p>
    <w:p w14:paraId="514DBE38" w14:textId="4B2E5DAE" w:rsidR="009676C9" w:rsidRPr="00686051" w:rsidRDefault="009676C9" w:rsidP="009676C9">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zh-CN"/>
        </w:rPr>
        <w:t>4</w:t>
      </w:r>
      <w:r>
        <w:rPr>
          <w:rFonts w:hint="eastAsia"/>
          <w:b/>
          <w:color w:val="0070C0"/>
          <w:u w:val="single"/>
          <w:lang w:eastAsia="zh-CN"/>
        </w:rPr>
        <w:t>-</w:t>
      </w:r>
      <w:r>
        <w:rPr>
          <w:b/>
          <w:color w:val="0070C0"/>
          <w:u w:val="single"/>
          <w:lang w:eastAsia="zh-CN"/>
        </w:rPr>
        <w:t>12:</w:t>
      </w:r>
      <w:r>
        <w:rPr>
          <w:rFonts w:hint="eastAsia"/>
          <w:b/>
          <w:color w:val="0070C0"/>
          <w:u w:val="single"/>
          <w:lang w:eastAsia="zh-CN"/>
        </w:rPr>
        <w:t xml:space="preserve"> L1 measurement </w:t>
      </w:r>
      <w:r>
        <w:rPr>
          <w:b/>
          <w:color w:val="0070C0"/>
          <w:u w:val="single"/>
          <w:lang w:eastAsia="zh-CN"/>
        </w:rPr>
        <w:t>–</w:t>
      </w:r>
      <w:r>
        <w:rPr>
          <w:rFonts w:hint="eastAsia"/>
          <w:b/>
          <w:color w:val="0070C0"/>
          <w:u w:val="single"/>
          <w:lang w:eastAsia="zh-CN"/>
        </w:rPr>
        <w:t xml:space="preserve"> collision with CSI-RS</w:t>
      </w:r>
    </w:p>
    <w:p w14:paraId="2E87503F" w14:textId="77777777" w:rsidR="009676C9" w:rsidRDefault="009676C9" w:rsidP="009676C9">
      <w:pPr>
        <w:pStyle w:val="ab"/>
        <w:numPr>
          <w:ilvl w:val="0"/>
          <w:numId w:val="6"/>
        </w:numPr>
        <w:overflowPunct/>
        <w:autoSpaceDE/>
        <w:adjustRightInd/>
        <w:spacing w:after="120"/>
        <w:contextualSpacing w:val="0"/>
        <w:textAlignment w:val="auto"/>
        <w:rPr>
          <w:color w:val="000000" w:themeColor="text1"/>
          <w:szCs w:val="24"/>
          <w:lang w:eastAsia="zh-CN"/>
        </w:rPr>
      </w:pPr>
      <w:r>
        <w:rPr>
          <w:color w:val="000000" w:themeColor="text1"/>
          <w:szCs w:val="24"/>
          <w:lang w:eastAsia="zh-CN"/>
        </w:rPr>
        <w:t>Proposals</w:t>
      </w:r>
    </w:p>
    <w:p w14:paraId="181E5BED" w14:textId="77777777" w:rsidR="009676C9" w:rsidRDefault="009676C9" w:rsidP="009676C9">
      <w:pPr>
        <w:pStyle w:val="ab"/>
        <w:numPr>
          <w:ilvl w:val="1"/>
          <w:numId w:val="6"/>
        </w:numPr>
        <w:overflowPunct/>
        <w:autoSpaceDE/>
        <w:adjustRightInd/>
        <w:spacing w:after="120"/>
        <w:contextualSpacing w:val="0"/>
        <w:textAlignment w:val="auto"/>
        <w:rPr>
          <w:color w:val="000000" w:themeColor="text1"/>
          <w:szCs w:val="24"/>
          <w:lang w:val="en-US" w:eastAsia="zh-CN"/>
        </w:rPr>
      </w:pPr>
      <w:r>
        <w:t xml:space="preserve">Option 1: </w:t>
      </w:r>
      <w:r>
        <w:rPr>
          <w:rFonts w:hint="eastAsia"/>
          <w:color w:val="000000" w:themeColor="text1"/>
          <w:szCs w:val="24"/>
          <w:lang w:val="en-US" w:eastAsia="zh-CN"/>
        </w:rPr>
        <w:t>Huawei</w:t>
      </w:r>
    </w:p>
    <w:p w14:paraId="5FB9612C" w14:textId="77777777" w:rsidR="009676C9" w:rsidRPr="00184454" w:rsidRDefault="009676C9" w:rsidP="009676C9">
      <w:pPr>
        <w:pStyle w:val="ab"/>
        <w:numPr>
          <w:ilvl w:val="2"/>
          <w:numId w:val="6"/>
        </w:numPr>
        <w:tabs>
          <w:tab w:val="left" w:pos="2160"/>
        </w:tabs>
        <w:overflowPunct/>
        <w:autoSpaceDE/>
        <w:adjustRightInd/>
        <w:spacing w:after="120"/>
        <w:contextualSpacing w:val="0"/>
        <w:textAlignment w:val="auto"/>
        <w:rPr>
          <w:bCs/>
        </w:rPr>
      </w:pPr>
      <w:r>
        <w:rPr>
          <w:rFonts w:eastAsiaTheme="minorEastAsia" w:hint="eastAsia"/>
          <w:bCs/>
          <w:lang w:eastAsia="zh-CN"/>
        </w:rPr>
        <w:t>R</w:t>
      </w:r>
      <w:r w:rsidRPr="00184454">
        <w:rPr>
          <w:bCs/>
        </w:rPr>
        <w:t xml:space="preserve">AN4 </w:t>
      </w:r>
      <w:r>
        <w:rPr>
          <w:rFonts w:eastAsiaTheme="minorEastAsia" w:hint="eastAsia"/>
          <w:bCs/>
          <w:lang w:eastAsia="zh-CN"/>
        </w:rPr>
        <w:t xml:space="preserve">to </w:t>
      </w:r>
      <w:r w:rsidRPr="00184454">
        <w:rPr>
          <w:bCs/>
        </w:rPr>
        <w:t>discuss whether existing L1 measurement restriction can apply to the case when adapted SSB colliding with CSI-RS. i.e. Whether UE can choose to measure one of them or only to measure SSB.</w:t>
      </w:r>
    </w:p>
    <w:p w14:paraId="65D1B929" w14:textId="77777777" w:rsidR="009676C9" w:rsidRDefault="009676C9" w:rsidP="009676C9">
      <w:pPr>
        <w:pStyle w:val="ab"/>
        <w:numPr>
          <w:ilvl w:val="0"/>
          <w:numId w:val="6"/>
        </w:numPr>
        <w:overflowPunct/>
        <w:autoSpaceDE/>
        <w:adjustRightInd/>
        <w:spacing w:after="120"/>
        <w:contextualSpacing w:val="0"/>
        <w:textAlignment w:val="auto"/>
        <w:rPr>
          <w:color w:val="000000" w:themeColor="text1"/>
          <w:szCs w:val="24"/>
          <w:lang w:eastAsia="zh-CN"/>
        </w:rPr>
      </w:pPr>
      <w:r>
        <w:rPr>
          <w:color w:val="000000" w:themeColor="text1"/>
          <w:szCs w:val="24"/>
          <w:lang w:eastAsia="zh-CN"/>
        </w:rPr>
        <w:t>Recommended WF</w:t>
      </w:r>
    </w:p>
    <w:p w14:paraId="39B9547A" w14:textId="77777777" w:rsidR="009676C9" w:rsidRDefault="009676C9" w:rsidP="009676C9">
      <w:pPr>
        <w:pStyle w:val="ab"/>
        <w:numPr>
          <w:ilvl w:val="1"/>
          <w:numId w:val="6"/>
        </w:numPr>
        <w:overflowPunct/>
        <w:autoSpaceDE/>
        <w:adjustRightInd/>
        <w:spacing w:after="120"/>
        <w:contextualSpacing w:val="0"/>
        <w:textAlignment w:val="auto"/>
        <w:rPr>
          <w:color w:val="000000" w:themeColor="text1"/>
          <w:szCs w:val="24"/>
          <w:lang w:eastAsia="zh-CN"/>
        </w:rPr>
      </w:pPr>
      <w:r>
        <w:rPr>
          <w:rFonts w:hint="eastAsia"/>
          <w:color w:val="000000" w:themeColor="text1"/>
          <w:szCs w:val="24"/>
          <w:lang w:eastAsia="zh-CN"/>
        </w:rPr>
        <w:t>Further discussion.</w:t>
      </w:r>
    </w:p>
    <w:p w14:paraId="15EAAC75" w14:textId="00B543CB" w:rsidR="009676C9" w:rsidRDefault="00B81E73" w:rsidP="009676C9">
      <w:pPr>
        <w:spacing w:after="120"/>
        <w:rPr>
          <w:rFonts w:eastAsiaTheme="minorEastAsia"/>
          <w:lang w:val="en-US" w:eastAsia="zh-CN"/>
        </w:rPr>
      </w:pPr>
      <w:r>
        <w:rPr>
          <w:rFonts w:eastAsiaTheme="minorEastAsia"/>
          <w:lang w:val="en-US" w:eastAsia="zh-CN"/>
        </w:rPr>
        <w:t xml:space="preserve">For the </w:t>
      </w:r>
      <w:r w:rsidR="006B5148">
        <w:rPr>
          <w:rFonts w:eastAsiaTheme="minorEastAsia"/>
          <w:lang w:val="en-US" w:eastAsia="zh-CN"/>
        </w:rPr>
        <w:t>OD-SSB collides with CSI-RS, the scenario is slightly different compared with the scenario where AO-SSB collides with CSI-RS since OD-SS</w:t>
      </w:r>
      <w:r w:rsidR="006B5148">
        <w:rPr>
          <w:rFonts w:eastAsiaTheme="minorEastAsia" w:hint="eastAsia"/>
          <w:lang w:val="en-US" w:eastAsia="zh-CN"/>
        </w:rPr>
        <w:t>B</w:t>
      </w:r>
      <w:r w:rsidR="006B5148">
        <w:rPr>
          <w:rFonts w:eastAsiaTheme="minorEastAsia"/>
          <w:lang w:val="en-US" w:eastAsia="zh-CN"/>
        </w:rPr>
        <w:t xml:space="preserve"> is UE specific and it may more important from UE perspective. Hence it is preferred that the OD-SSB is measured when OD-SSB collides with CSI-RS.  </w:t>
      </w:r>
    </w:p>
    <w:p w14:paraId="08A8CF83" w14:textId="15928233" w:rsidR="006B5148" w:rsidRPr="00EC1BF3" w:rsidRDefault="006B5148" w:rsidP="009676C9">
      <w:pPr>
        <w:spacing w:after="120"/>
        <w:rPr>
          <w:rFonts w:eastAsiaTheme="minorEastAsia"/>
          <w:b/>
          <w:lang w:val="en-US" w:eastAsia="zh-CN"/>
        </w:rPr>
      </w:pPr>
      <w:r w:rsidRPr="00EC1BF3">
        <w:rPr>
          <w:rFonts w:eastAsiaTheme="minorEastAsia"/>
          <w:b/>
          <w:lang w:val="en-US" w:eastAsia="zh-CN"/>
        </w:rPr>
        <w:t xml:space="preserve">Proposal </w:t>
      </w:r>
      <w:r w:rsidR="00EC1BF3" w:rsidRPr="00EC1BF3">
        <w:rPr>
          <w:rFonts w:eastAsiaTheme="minorEastAsia"/>
          <w:b/>
          <w:lang w:val="en-US" w:eastAsia="zh-CN"/>
        </w:rPr>
        <w:t>13: The OD-SSB is measured when OD-SSB collides with CSI-RS</w:t>
      </w:r>
      <w:r w:rsidR="00EC1BF3">
        <w:rPr>
          <w:rFonts w:eastAsiaTheme="minorEastAsia"/>
          <w:b/>
          <w:lang w:val="en-US" w:eastAsia="zh-CN"/>
        </w:rPr>
        <w:t>.</w:t>
      </w:r>
    </w:p>
    <w:p w14:paraId="2FB9AAF1" w14:textId="77777777" w:rsidR="00C73320" w:rsidRPr="00A34CCD" w:rsidRDefault="00C73320" w:rsidP="009676C9">
      <w:pPr>
        <w:spacing w:after="120"/>
        <w:rPr>
          <w:rFonts w:eastAsiaTheme="minorEastAsia"/>
          <w:lang w:val="en-US" w:eastAsia="zh-CN"/>
        </w:rPr>
      </w:pPr>
    </w:p>
    <w:p w14:paraId="75621625" w14:textId="77777777" w:rsidR="0085258A" w:rsidRDefault="0085258A" w:rsidP="0085258A">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zh-CN"/>
        </w:rPr>
        <w:t>4</w:t>
      </w:r>
      <w:r>
        <w:rPr>
          <w:b/>
          <w:color w:val="0070C0"/>
          <w:u w:val="single"/>
          <w:lang w:eastAsia="ko-KR"/>
        </w:rPr>
        <w:t>-</w:t>
      </w:r>
      <w:r>
        <w:rPr>
          <w:b/>
          <w:color w:val="0070C0"/>
          <w:u w:val="single"/>
          <w:lang w:eastAsia="zh-CN"/>
        </w:rPr>
        <w:t>14</w:t>
      </w:r>
      <w:r>
        <w:rPr>
          <w:b/>
          <w:color w:val="0070C0"/>
          <w:u w:val="single"/>
          <w:lang w:eastAsia="ko-KR"/>
        </w:rPr>
        <w:t>:</w:t>
      </w:r>
      <w:r>
        <w:rPr>
          <w:rFonts w:hint="eastAsia"/>
          <w:b/>
          <w:color w:val="0070C0"/>
          <w:u w:val="single"/>
          <w:lang w:eastAsia="zh-CN"/>
        </w:rPr>
        <w:t xml:space="preserve"> </w:t>
      </w:r>
      <w:r>
        <w:rPr>
          <w:b/>
          <w:color w:val="0070C0"/>
          <w:u w:val="single"/>
          <w:lang w:eastAsia="zh-CN"/>
        </w:rPr>
        <w:t>OD-SSB based L3 reporting</w:t>
      </w:r>
    </w:p>
    <w:p w14:paraId="4EF8903D" w14:textId="77777777" w:rsidR="0085258A" w:rsidRDefault="0085258A" w:rsidP="0085258A">
      <w:pPr>
        <w:pStyle w:val="ab"/>
        <w:numPr>
          <w:ilvl w:val="0"/>
          <w:numId w:val="6"/>
        </w:numPr>
        <w:overflowPunct/>
        <w:autoSpaceDE/>
        <w:adjustRightInd/>
        <w:spacing w:after="120"/>
        <w:contextualSpacing w:val="0"/>
        <w:textAlignment w:val="auto"/>
        <w:rPr>
          <w:color w:val="000000" w:themeColor="text1"/>
          <w:szCs w:val="24"/>
          <w:lang w:eastAsia="zh-CN"/>
        </w:rPr>
      </w:pPr>
      <w:r>
        <w:rPr>
          <w:color w:val="000000" w:themeColor="text1"/>
          <w:szCs w:val="24"/>
          <w:lang w:eastAsia="zh-CN"/>
        </w:rPr>
        <w:t>Proposals</w:t>
      </w:r>
    </w:p>
    <w:p w14:paraId="30C2454F" w14:textId="77777777" w:rsidR="0085258A" w:rsidRDefault="0085258A" w:rsidP="0085258A">
      <w:pPr>
        <w:pStyle w:val="ab"/>
        <w:numPr>
          <w:ilvl w:val="1"/>
          <w:numId w:val="6"/>
        </w:numPr>
        <w:overflowPunct/>
        <w:autoSpaceDE/>
        <w:adjustRightInd/>
        <w:spacing w:after="120"/>
        <w:contextualSpacing w:val="0"/>
        <w:textAlignment w:val="auto"/>
        <w:rPr>
          <w:color w:val="000000" w:themeColor="text1"/>
          <w:szCs w:val="24"/>
          <w:lang w:val="en-US" w:eastAsia="zh-CN"/>
        </w:rPr>
      </w:pPr>
      <w:r>
        <w:rPr>
          <w:rFonts w:hint="eastAsia"/>
          <w:color w:val="000000" w:themeColor="text1"/>
          <w:szCs w:val="24"/>
          <w:lang w:val="en-US" w:eastAsia="zh-CN"/>
        </w:rPr>
        <w:t xml:space="preserve">Option 1: </w:t>
      </w:r>
      <w:r w:rsidRPr="004F6173">
        <w:rPr>
          <w:rFonts w:hint="eastAsia"/>
          <w:color w:val="000000" w:themeColor="text1"/>
          <w:szCs w:val="24"/>
          <w:lang w:val="en-US" w:eastAsia="zh-CN"/>
        </w:rPr>
        <w:t>Huawei</w:t>
      </w:r>
      <w:r w:rsidRPr="004F6173">
        <w:rPr>
          <w:color w:val="000000" w:themeColor="text1"/>
          <w:szCs w:val="24"/>
          <w:lang w:val="en-US" w:eastAsia="zh-CN"/>
        </w:rPr>
        <w:t>, vivo</w:t>
      </w:r>
      <w:r>
        <w:rPr>
          <w:rFonts w:hint="eastAsia"/>
          <w:color w:val="000000" w:themeColor="text1"/>
          <w:szCs w:val="24"/>
          <w:lang w:val="en-US" w:eastAsia="zh-CN"/>
        </w:rPr>
        <w:t xml:space="preserve"> </w:t>
      </w:r>
    </w:p>
    <w:p w14:paraId="27E9B6AD" w14:textId="77777777" w:rsidR="0085258A" w:rsidRDefault="0085258A" w:rsidP="0085258A">
      <w:pPr>
        <w:pStyle w:val="ab"/>
        <w:numPr>
          <w:ilvl w:val="2"/>
          <w:numId w:val="6"/>
        </w:numPr>
        <w:overflowPunct/>
        <w:autoSpaceDE/>
        <w:adjustRightInd/>
        <w:spacing w:after="120"/>
        <w:contextualSpacing w:val="0"/>
        <w:textAlignment w:val="auto"/>
        <w:rPr>
          <w:lang w:eastAsia="ja-JP"/>
        </w:rPr>
      </w:pPr>
      <w:r>
        <w:rPr>
          <w:lang w:eastAsia="ja-JP"/>
        </w:rPr>
        <w:t>RAN4 to send LS to RAN2 to support L3 report triggered by OD-SSB activation</w:t>
      </w:r>
      <w:r>
        <w:rPr>
          <w:rFonts w:eastAsiaTheme="minorEastAsia" w:hint="eastAsia"/>
          <w:lang w:eastAsia="zh-CN"/>
        </w:rPr>
        <w:t xml:space="preserve"> based on FMW</w:t>
      </w:r>
      <w:r>
        <w:rPr>
          <w:lang w:eastAsia="ja-JP"/>
        </w:rPr>
        <w:t>.</w:t>
      </w:r>
    </w:p>
    <w:p w14:paraId="4C11CF8E" w14:textId="77777777" w:rsidR="0085258A" w:rsidRDefault="0085258A" w:rsidP="0085258A">
      <w:pPr>
        <w:pStyle w:val="ab"/>
        <w:numPr>
          <w:ilvl w:val="0"/>
          <w:numId w:val="6"/>
        </w:numPr>
        <w:overflowPunct/>
        <w:autoSpaceDE/>
        <w:adjustRightInd/>
        <w:spacing w:after="120"/>
        <w:contextualSpacing w:val="0"/>
        <w:textAlignment w:val="auto"/>
        <w:rPr>
          <w:color w:val="000000" w:themeColor="text1"/>
          <w:szCs w:val="24"/>
          <w:lang w:eastAsia="zh-CN"/>
        </w:rPr>
      </w:pPr>
      <w:r>
        <w:rPr>
          <w:color w:val="000000" w:themeColor="text1"/>
          <w:szCs w:val="24"/>
          <w:lang w:eastAsia="zh-CN"/>
        </w:rPr>
        <w:t>Recommended WF</w:t>
      </w:r>
    </w:p>
    <w:p w14:paraId="62546A14" w14:textId="77777777" w:rsidR="0085258A" w:rsidRDefault="0085258A" w:rsidP="0085258A">
      <w:pPr>
        <w:pStyle w:val="ab"/>
        <w:numPr>
          <w:ilvl w:val="1"/>
          <w:numId w:val="6"/>
        </w:numPr>
        <w:overflowPunct/>
        <w:autoSpaceDE/>
        <w:adjustRightInd/>
        <w:spacing w:after="120"/>
        <w:contextualSpacing w:val="0"/>
        <w:textAlignment w:val="auto"/>
        <w:rPr>
          <w:color w:val="000000" w:themeColor="text1"/>
          <w:szCs w:val="24"/>
          <w:lang w:eastAsia="zh-CN"/>
        </w:rPr>
      </w:pPr>
      <w:r>
        <w:rPr>
          <w:rFonts w:hint="eastAsia"/>
          <w:color w:val="000000" w:themeColor="text1"/>
          <w:szCs w:val="24"/>
          <w:lang w:eastAsia="zh-CN"/>
        </w:rPr>
        <w:t>Deprioritize the issue.</w:t>
      </w:r>
    </w:p>
    <w:p w14:paraId="5B7665E5" w14:textId="77777777" w:rsidR="0085258A" w:rsidRDefault="0085258A" w:rsidP="0085258A">
      <w:pPr>
        <w:pStyle w:val="ab"/>
        <w:numPr>
          <w:ilvl w:val="2"/>
          <w:numId w:val="6"/>
        </w:numPr>
        <w:tabs>
          <w:tab w:val="left" w:pos="2160"/>
        </w:tabs>
        <w:overflowPunct/>
        <w:autoSpaceDE/>
        <w:adjustRightInd/>
        <w:spacing w:after="120"/>
        <w:contextualSpacing w:val="0"/>
        <w:textAlignment w:val="auto"/>
        <w:rPr>
          <w:color w:val="000000" w:themeColor="text1"/>
          <w:szCs w:val="24"/>
          <w:lang w:eastAsia="zh-CN"/>
        </w:rPr>
      </w:pPr>
      <w:r>
        <w:rPr>
          <w:rFonts w:hint="eastAsia"/>
          <w:color w:val="000000" w:themeColor="text1"/>
          <w:szCs w:val="24"/>
          <w:lang w:eastAsia="zh-CN"/>
        </w:rPr>
        <w:t>Note: From moderator</w:t>
      </w:r>
      <w:r>
        <w:rPr>
          <w:color w:val="000000" w:themeColor="text1"/>
          <w:szCs w:val="24"/>
          <w:lang w:eastAsia="zh-CN"/>
        </w:rPr>
        <w:t>’</w:t>
      </w:r>
      <w:r>
        <w:rPr>
          <w:rFonts w:hint="eastAsia"/>
          <w:color w:val="000000" w:themeColor="text1"/>
          <w:szCs w:val="24"/>
          <w:lang w:eastAsia="zh-CN"/>
        </w:rPr>
        <w:t>s understanding, this issue will be treated in RAN2.</w:t>
      </w:r>
    </w:p>
    <w:p w14:paraId="257B0CE1" w14:textId="77777777" w:rsidR="00000A95" w:rsidRPr="00000A95" w:rsidRDefault="00000A95" w:rsidP="00000A95">
      <w:pPr>
        <w:overflowPunct/>
        <w:autoSpaceDE/>
        <w:autoSpaceDN/>
        <w:adjustRightInd/>
        <w:jc w:val="both"/>
        <w:textAlignment w:val="auto"/>
        <w:rPr>
          <w:rFonts w:eastAsia="宋体"/>
          <w:lang w:eastAsia="zh-CN"/>
        </w:rPr>
      </w:pPr>
      <w:r w:rsidRPr="00000A95">
        <w:rPr>
          <w:rFonts w:eastAsia="宋体"/>
          <w:lang w:eastAsia="zh-CN"/>
        </w:rPr>
        <w:t xml:space="preserve">Regarding the OD-SSB based L3 reporting, the intention to configure OD-SSB, besides NW energy saving perspective, another intention is to enable a quick report for NW through the FMW window hence supporting </w:t>
      </w:r>
      <w:r>
        <w:rPr>
          <w:lang w:eastAsia="ja-JP"/>
        </w:rPr>
        <w:t>L3 report triggered by OD-SSB activation is reasonable</w:t>
      </w:r>
      <w:r w:rsidRPr="00000A95">
        <w:rPr>
          <w:rFonts w:eastAsia="宋体"/>
          <w:lang w:eastAsia="zh-CN"/>
        </w:rPr>
        <w:t xml:space="preserve">.  </w:t>
      </w:r>
    </w:p>
    <w:p w14:paraId="7CA9DAFE" w14:textId="0313FCC2" w:rsidR="00000A95" w:rsidRPr="00000A95" w:rsidRDefault="00000A95" w:rsidP="00000A95">
      <w:pPr>
        <w:overflowPunct/>
        <w:autoSpaceDE/>
        <w:autoSpaceDN/>
        <w:adjustRightInd/>
        <w:jc w:val="both"/>
        <w:textAlignment w:val="auto"/>
        <w:rPr>
          <w:rFonts w:eastAsia="宋体"/>
          <w:b/>
          <w:lang w:eastAsia="zh-CN"/>
        </w:rPr>
      </w:pPr>
      <w:r w:rsidRPr="00000A95">
        <w:rPr>
          <w:rFonts w:eastAsia="宋体" w:hint="eastAsia"/>
          <w:b/>
          <w:lang w:eastAsia="zh-CN"/>
        </w:rPr>
        <w:t>P</w:t>
      </w:r>
      <w:r w:rsidRPr="00000A95">
        <w:rPr>
          <w:rFonts w:eastAsia="宋体"/>
          <w:b/>
          <w:lang w:eastAsia="zh-CN"/>
        </w:rPr>
        <w:t xml:space="preserve">roposal </w:t>
      </w:r>
      <w:r>
        <w:rPr>
          <w:rFonts w:eastAsia="宋体"/>
          <w:b/>
          <w:lang w:eastAsia="zh-CN"/>
        </w:rPr>
        <w:t>14</w:t>
      </w:r>
      <w:r w:rsidRPr="00000A95">
        <w:rPr>
          <w:rFonts w:eastAsia="宋体"/>
          <w:b/>
          <w:lang w:eastAsia="zh-CN"/>
        </w:rPr>
        <w:t xml:space="preserve">: For OD-SSB based L3 reporting , </w:t>
      </w:r>
      <w:r w:rsidRPr="00000A95">
        <w:rPr>
          <w:b/>
          <w:lang w:eastAsia="ja-JP"/>
        </w:rPr>
        <w:t>support L3 report triggered by OD-SSB activation</w:t>
      </w:r>
      <w:r w:rsidRPr="00000A95">
        <w:rPr>
          <w:rFonts w:eastAsia="宋体"/>
          <w:b/>
          <w:lang w:eastAsia="zh-CN"/>
        </w:rPr>
        <w:t xml:space="preserve">. </w:t>
      </w:r>
    </w:p>
    <w:p w14:paraId="09433D0C" w14:textId="047D9BA4" w:rsidR="0079467B" w:rsidRPr="0082373B" w:rsidRDefault="0079467B" w:rsidP="0079467B">
      <w:pPr>
        <w:rPr>
          <w:lang w:eastAsia="zh-CN"/>
        </w:rPr>
      </w:pP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574B4882"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28FF8F7E" w14:textId="77777777" w:rsidR="000511F6" w:rsidRPr="00AF48F6" w:rsidRDefault="000511F6" w:rsidP="000511F6">
      <w:pPr>
        <w:overflowPunct/>
        <w:autoSpaceDE/>
        <w:adjustRightInd/>
        <w:spacing w:after="120"/>
        <w:textAlignment w:val="auto"/>
        <w:rPr>
          <w:rFonts w:eastAsia="宋体"/>
          <w:b/>
          <w:color w:val="000000" w:themeColor="text1"/>
          <w:szCs w:val="24"/>
          <w:lang w:eastAsia="zh-CN"/>
        </w:rPr>
      </w:pPr>
      <w:r w:rsidRPr="00AF48F6">
        <w:rPr>
          <w:rFonts w:eastAsiaTheme="minorEastAsia"/>
          <w:b/>
          <w:lang w:eastAsia="zh-CN"/>
        </w:rPr>
        <w:t xml:space="preserve">Proposal 1: The collision could be avoided by NW configuration. If collision happens, </w:t>
      </w:r>
      <w:r w:rsidRPr="00AF48F6">
        <w:rPr>
          <w:rFonts w:eastAsia="宋体" w:hint="eastAsia"/>
          <w:b/>
          <w:color w:val="000000" w:themeColor="text1"/>
          <w:szCs w:val="24"/>
          <w:lang w:eastAsia="zh-CN"/>
        </w:rPr>
        <w:t xml:space="preserve">UE is allowed to skip the OD-SSB measurement </w:t>
      </w:r>
      <w:r w:rsidRPr="00AF48F6">
        <w:rPr>
          <w:rFonts w:eastAsia="宋体"/>
          <w:b/>
          <w:color w:val="000000" w:themeColor="text1"/>
          <w:szCs w:val="24"/>
          <w:lang w:eastAsia="zh-CN"/>
        </w:rPr>
        <w:t xml:space="preserve">within FMW </w:t>
      </w:r>
      <w:r w:rsidRPr="00AF48F6">
        <w:rPr>
          <w:rFonts w:eastAsia="宋体" w:hint="eastAsia"/>
          <w:b/>
          <w:color w:val="000000" w:themeColor="text1"/>
          <w:szCs w:val="24"/>
          <w:lang w:eastAsia="zh-CN"/>
        </w:rPr>
        <w:t xml:space="preserve">if </w:t>
      </w:r>
      <w:r w:rsidRPr="00AF48F6">
        <w:rPr>
          <w:rFonts w:eastAsia="宋体"/>
          <w:b/>
          <w:color w:val="000000" w:themeColor="text1"/>
          <w:szCs w:val="24"/>
          <w:lang w:eastAsia="zh-CN"/>
        </w:rPr>
        <w:t xml:space="preserve">the OD-SSB occasion in </w:t>
      </w:r>
      <w:r w:rsidRPr="00AF48F6">
        <w:rPr>
          <w:rFonts w:eastAsia="宋体" w:hint="eastAsia"/>
          <w:b/>
          <w:color w:val="000000" w:themeColor="text1"/>
          <w:szCs w:val="24"/>
          <w:lang w:eastAsia="zh-CN"/>
        </w:rPr>
        <w:t>FMW collides with MG occasion.</w:t>
      </w:r>
    </w:p>
    <w:p w14:paraId="2773162B" w14:textId="77777777" w:rsidR="000511F6" w:rsidRPr="00F91AD4" w:rsidRDefault="000511F6" w:rsidP="000511F6">
      <w:pPr>
        <w:overflowPunct/>
        <w:autoSpaceDE/>
        <w:adjustRightInd/>
        <w:spacing w:after="120"/>
        <w:textAlignment w:val="auto"/>
        <w:rPr>
          <w:rFonts w:eastAsia="宋体"/>
          <w:b/>
          <w:color w:val="000000" w:themeColor="text1"/>
          <w:szCs w:val="24"/>
          <w:lang w:eastAsia="zh-CN"/>
        </w:rPr>
      </w:pPr>
      <w:r w:rsidRPr="00F91AD4">
        <w:rPr>
          <w:rFonts w:eastAsiaTheme="minorEastAsia"/>
          <w:b/>
          <w:lang w:eastAsia="zh-CN"/>
        </w:rPr>
        <w:lastRenderedPageBreak/>
        <w:t xml:space="preserve">Proposal </w:t>
      </w:r>
      <w:r>
        <w:rPr>
          <w:rFonts w:eastAsiaTheme="minorEastAsia"/>
          <w:b/>
          <w:lang w:eastAsia="zh-CN"/>
        </w:rPr>
        <w:t>2</w:t>
      </w:r>
      <w:r w:rsidRPr="00F91AD4">
        <w:rPr>
          <w:rFonts w:eastAsiaTheme="minorEastAsia"/>
          <w:b/>
          <w:lang w:eastAsia="zh-CN"/>
        </w:rPr>
        <w:t xml:space="preserve">: </w:t>
      </w:r>
      <w:r w:rsidRPr="00F91AD4">
        <w:rPr>
          <w:b/>
          <w:sz w:val="21"/>
          <w:szCs w:val="21"/>
        </w:rPr>
        <w:t>When OD-SSB further activation/reconfiguration occurs within T2, it is preferred that the UE should perform ‘fast measurement’ immediately after T2</w:t>
      </w:r>
      <w:r w:rsidRPr="00F91AD4">
        <w:rPr>
          <w:rFonts w:eastAsia="宋体" w:hint="eastAsia"/>
          <w:b/>
          <w:color w:val="000000" w:themeColor="text1"/>
          <w:szCs w:val="24"/>
          <w:lang w:eastAsia="zh-CN"/>
        </w:rPr>
        <w:t>.</w:t>
      </w:r>
    </w:p>
    <w:p w14:paraId="345F1B8E" w14:textId="77777777" w:rsidR="000511F6" w:rsidRPr="009D3E9B" w:rsidRDefault="000511F6" w:rsidP="000511F6">
      <w:pPr>
        <w:tabs>
          <w:tab w:val="left" w:pos="2880"/>
        </w:tabs>
        <w:overflowPunct/>
        <w:autoSpaceDE/>
        <w:adjustRightInd/>
        <w:spacing w:after="120"/>
        <w:textAlignment w:val="auto"/>
      </w:pPr>
      <w:r w:rsidRPr="00A73C01">
        <w:rPr>
          <w:b/>
        </w:rPr>
        <w:t xml:space="preserve">Proposal </w:t>
      </w:r>
      <w:r>
        <w:rPr>
          <w:b/>
        </w:rPr>
        <w:t>3</w:t>
      </w:r>
      <w:r w:rsidRPr="00A73C01">
        <w:rPr>
          <w:b/>
        </w:rPr>
        <w:t>: For r</w:t>
      </w:r>
      <w:r w:rsidRPr="00A73C01">
        <w:rPr>
          <w:rFonts w:hint="eastAsia"/>
          <w:b/>
        </w:rPr>
        <w:t>equirement for RAN1 Alt Time-C</w:t>
      </w:r>
      <w:r w:rsidRPr="00A73C01">
        <w:rPr>
          <w:b/>
        </w:rPr>
        <w:t>2, option 1 is ok.</w:t>
      </w:r>
    </w:p>
    <w:p w14:paraId="02325534" w14:textId="77777777" w:rsidR="000511F6" w:rsidRPr="002C3A53" w:rsidRDefault="000511F6" w:rsidP="000511F6">
      <w:pPr>
        <w:adjustRightInd/>
        <w:jc w:val="both"/>
        <w:textAlignment w:val="auto"/>
        <w:rPr>
          <w:rFonts w:eastAsiaTheme="minorEastAsia"/>
          <w:b/>
          <w:lang w:eastAsia="zh-CN"/>
        </w:rPr>
      </w:pPr>
      <w:r w:rsidRPr="002C3A53">
        <w:rPr>
          <w:rFonts w:eastAsiaTheme="minorEastAsia"/>
          <w:b/>
          <w:lang w:eastAsia="zh-CN"/>
        </w:rPr>
        <w:t xml:space="preserve">Proposal 4: For requirements for scenario 3, option 2, </w:t>
      </w:r>
      <w:r w:rsidRPr="002C3A53">
        <w:rPr>
          <w:rFonts w:eastAsiaTheme="minorEastAsia" w:hint="eastAsia"/>
          <w:b/>
          <w:lang w:eastAsia="zh-CN"/>
        </w:rPr>
        <w:t xml:space="preserve">not define </w:t>
      </w:r>
      <w:r w:rsidRPr="002C3A53">
        <w:rPr>
          <w:b/>
          <w:lang w:eastAsia="ko-KR"/>
        </w:rPr>
        <w:t>requirements for</w:t>
      </w:r>
      <w:r w:rsidRPr="002C3A53">
        <w:rPr>
          <w:rFonts w:hint="eastAsia"/>
          <w:b/>
          <w:lang w:eastAsia="zh-CN"/>
        </w:rPr>
        <w:t xml:space="preserve"> </w:t>
      </w:r>
      <w:r w:rsidRPr="002C3A53">
        <w:rPr>
          <w:b/>
          <w:lang w:eastAsia="zh-CN"/>
        </w:rPr>
        <w:t xml:space="preserve">scenario 3, is still preferred. </w:t>
      </w:r>
    </w:p>
    <w:p w14:paraId="0D21BAFE" w14:textId="77777777" w:rsidR="000511F6" w:rsidRDefault="000511F6" w:rsidP="000511F6">
      <w:pPr>
        <w:adjustRightInd/>
        <w:jc w:val="both"/>
        <w:textAlignment w:val="auto"/>
        <w:rPr>
          <w:rFonts w:eastAsiaTheme="minorEastAsia"/>
          <w:b/>
          <w:lang w:eastAsia="zh-CN"/>
        </w:rPr>
      </w:pPr>
      <w:r w:rsidRPr="002C3A53">
        <w:rPr>
          <w:rFonts w:eastAsiaTheme="minorEastAsia"/>
          <w:b/>
          <w:lang w:eastAsia="zh-CN"/>
        </w:rPr>
        <w:t xml:space="preserve">Proposal </w:t>
      </w:r>
      <w:r>
        <w:rPr>
          <w:rFonts w:eastAsiaTheme="minorEastAsia"/>
          <w:b/>
          <w:lang w:eastAsia="zh-CN"/>
        </w:rPr>
        <w:t>5</w:t>
      </w:r>
      <w:r w:rsidRPr="002C3A53">
        <w:rPr>
          <w:rFonts w:eastAsiaTheme="minorEastAsia"/>
          <w:b/>
          <w:lang w:eastAsia="zh-CN"/>
        </w:rPr>
        <w:t xml:space="preserve">: For </w:t>
      </w:r>
      <w:r>
        <w:rPr>
          <w:rFonts w:eastAsiaTheme="minorEastAsia"/>
          <w:b/>
          <w:lang w:eastAsia="zh-CN"/>
        </w:rPr>
        <w:t>neighbour cell measurement</w:t>
      </w:r>
      <w:r w:rsidRPr="002C3A53">
        <w:rPr>
          <w:rFonts w:eastAsiaTheme="minorEastAsia"/>
          <w:b/>
          <w:lang w:eastAsia="zh-CN"/>
        </w:rPr>
        <w:t>,</w:t>
      </w:r>
      <w:r>
        <w:rPr>
          <w:rFonts w:eastAsiaTheme="minorEastAsia"/>
          <w:b/>
          <w:lang w:eastAsia="zh-CN"/>
        </w:rPr>
        <w:t xml:space="preserve"> whether a neighbour cell is treated as intra-frequency cell or inter-frequency cell follows its legacy status, i.e., the status when OD-SSB is not configured or activated.  </w:t>
      </w:r>
    </w:p>
    <w:p w14:paraId="620F5094" w14:textId="77777777" w:rsidR="000511F6" w:rsidRPr="002C3A53" w:rsidRDefault="000511F6" w:rsidP="000511F6">
      <w:pPr>
        <w:adjustRightInd/>
        <w:jc w:val="both"/>
        <w:textAlignment w:val="auto"/>
        <w:rPr>
          <w:rFonts w:eastAsiaTheme="minorEastAsia"/>
          <w:b/>
          <w:lang w:eastAsia="zh-CN"/>
        </w:rPr>
      </w:pPr>
      <w:r>
        <w:rPr>
          <w:rFonts w:eastAsiaTheme="minorEastAsia"/>
          <w:b/>
          <w:lang w:eastAsia="zh-CN"/>
        </w:rPr>
        <w:t xml:space="preserve">Proposal 6: Whether a neighbour cell is treated as intra-frequency cell or inter-frequency cell is not impacted by </w:t>
      </w:r>
      <w:r w:rsidRPr="001F3C51">
        <w:rPr>
          <w:rFonts w:eastAsiaTheme="minorEastAsia"/>
          <w:b/>
          <w:lang w:eastAsia="zh-CN"/>
        </w:rPr>
        <w:t xml:space="preserve">whether AO-SSB or OD-SSB is measured. </w:t>
      </w:r>
    </w:p>
    <w:p w14:paraId="0BADE490" w14:textId="77777777" w:rsidR="000511F6" w:rsidRDefault="000511F6" w:rsidP="000511F6">
      <w:pPr>
        <w:adjustRightInd/>
        <w:jc w:val="both"/>
        <w:textAlignment w:val="auto"/>
        <w:rPr>
          <w:b/>
          <w:lang w:val="en-US" w:eastAsia="zh-CN"/>
        </w:rPr>
      </w:pPr>
      <w:r w:rsidRPr="008F052C">
        <w:rPr>
          <w:b/>
          <w:lang w:val="en-US" w:eastAsia="zh-CN"/>
        </w:rPr>
        <w:t xml:space="preserve">Proposal 7: For the deactivated </w:t>
      </w:r>
      <w:proofErr w:type="spellStart"/>
      <w:r w:rsidRPr="008F052C">
        <w:rPr>
          <w:b/>
          <w:lang w:val="en-US" w:eastAsia="zh-CN"/>
        </w:rPr>
        <w:t>SCell</w:t>
      </w:r>
      <w:proofErr w:type="spellEnd"/>
      <w:r w:rsidRPr="008F052C">
        <w:rPr>
          <w:b/>
          <w:lang w:val="en-US" w:eastAsia="zh-CN"/>
        </w:rPr>
        <w:t xml:space="preserve"> measurement</w:t>
      </w:r>
      <w:r>
        <w:rPr>
          <w:b/>
          <w:lang w:val="en-US" w:eastAsia="zh-CN"/>
        </w:rPr>
        <w:t xml:space="preserve"> requirements</w:t>
      </w:r>
      <w:r w:rsidRPr="008F052C">
        <w:rPr>
          <w:b/>
          <w:lang w:val="en-US" w:eastAsia="zh-CN"/>
        </w:rPr>
        <w:t xml:space="preserve"> for scenario 3, the requirements could be based on either AO-SSB or OD-SSB, instead of the combination of AO-SSB and OD-SSB.</w:t>
      </w:r>
    </w:p>
    <w:p w14:paraId="29261785" w14:textId="77777777" w:rsidR="000511F6" w:rsidRPr="00995FF4" w:rsidRDefault="000511F6" w:rsidP="000511F6">
      <w:pPr>
        <w:adjustRightInd/>
        <w:jc w:val="both"/>
        <w:textAlignment w:val="auto"/>
        <w:rPr>
          <w:b/>
          <w:lang w:val="en-US" w:eastAsia="zh-CN"/>
        </w:rPr>
      </w:pPr>
      <w:r w:rsidRPr="00995FF4">
        <w:rPr>
          <w:b/>
          <w:lang w:val="en-US" w:eastAsia="zh-CN"/>
        </w:rPr>
        <w:t xml:space="preserve">Proposal 8: For the deactivated </w:t>
      </w:r>
      <w:proofErr w:type="spellStart"/>
      <w:r w:rsidRPr="00995FF4">
        <w:rPr>
          <w:b/>
          <w:lang w:val="en-US" w:eastAsia="zh-CN"/>
        </w:rPr>
        <w:t>SCell</w:t>
      </w:r>
      <w:proofErr w:type="spellEnd"/>
      <w:r w:rsidRPr="00995FF4">
        <w:rPr>
          <w:b/>
          <w:lang w:val="en-US" w:eastAsia="zh-CN"/>
        </w:rPr>
        <w:t xml:space="preserve"> measurement requirements, when OD-SSB is activated, the deactivated </w:t>
      </w:r>
      <w:proofErr w:type="spellStart"/>
      <w:r w:rsidRPr="00995FF4">
        <w:rPr>
          <w:b/>
          <w:lang w:val="en-US" w:eastAsia="zh-CN"/>
        </w:rPr>
        <w:t>SCell</w:t>
      </w:r>
      <w:proofErr w:type="spellEnd"/>
      <w:r w:rsidRPr="00995FF4">
        <w:rPr>
          <w:b/>
          <w:lang w:val="en-US" w:eastAsia="zh-CN"/>
        </w:rPr>
        <w:t xml:space="preserve"> measurement should be based on OD-SSB. The FMW and other conclusions for OD-SSB measurement introduced for case 1 can be reused. </w:t>
      </w:r>
    </w:p>
    <w:p w14:paraId="1126C576" w14:textId="77777777" w:rsidR="000511F6" w:rsidRPr="008F052C" w:rsidRDefault="000511F6" w:rsidP="000511F6">
      <w:pPr>
        <w:adjustRightInd/>
        <w:jc w:val="both"/>
        <w:textAlignment w:val="auto"/>
        <w:rPr>
          <w:b/>
          <w:lang w:val="en-US" w:eastAsia="zh-CN"/>
        </w:rPr>
      </w:pPr>
      <w:r w:rsidRPr="008F052C">
        <w:rPr>
          <w:b/>
          <w:lang w:val="en-US" w:eastAsia="zh-CN"/>
        </w:rPr>
        <w:t xml:space="preserve">Proposal </w:t>
      </w:r>
      <w:r>
        <w:rPr>
          <w:b/>
          <w:lang w:val="en-US" w:eastAsia="zh-CN"/>
        </w:rPr>
        <w:t>9</w:t>
      </w:r>
      <w:r w:rsidRPr="008F052C">
        <w:rPr>
          <w:b/>
          <w:lang w:val="en-US" w:eastAsia="zh-CN"/>
        </w:rPr>
        <w:t xml:space="preserve">: For the </w:t>
      </w:r>
      <w:r>
        <w:rPr>
          <w:b/>
          <w:lang w:val="en-US" w:eastAsia="zh-CN"/>
        </w:rPr>
        <w:t>known cell conditions</w:t>
      </w:r>
      <w:r w:rsidRPr="008F052C">
        <w:rPr>
          <w:b/>
          <w:lang w:val="en-US" w:eastAsia="zh-CN"/>
        </w:rPr>
        <w:t xml:space="preserve"> for scenario 3, </w:t>
      </w:r>
      <w:r>
        <w:rPr>
          <w:b/>
          <w:lang w:val="en-US" w:eastAsia="zh-CN"/>
        </w:rPr>
        <w:t xml:space="preserve">when AO-SSB and OD-SSB are </w:t>
      </w:r>
      <w:proofErr w:type="spellStart"/>
      <w:r>
        <w:rPr>
          <w:b/>
          <w:lang w:val="en-US" w:eastAsia="zh-CN"/>
        </w:rPr>
        <w:t>QCLed</w:t>
      </w:r>
      <w:proofErr w:type="spellEnd"/>
      <w:r>
        <w:rPr>
          <w:b/>
          <w:lang w:val="en-US" w:eastAsia="zh-CN"/>
        </w:rPr>
        <w:t xml:space="preserve">, </w:t>
      </w:r>
      <w:r w:rsidRPr="000245B5">
        <w:rPr>
          <w:b/>
          <w:lang w:val="en-US" w:eastAsia="zh-CN"/>
        </w:rPr>
        <w:t>the known cell conditions agreed for case 2 can be reused</w:t>
      </w:r>
      <w:r w:rsidRPr="008F052C">
        <w:rPr>
          <w:b/>
          <w:lang w:val="en-US" w:eastAsia="zh-CN"/>
        </w:rPr>
        <w:t>.</w:t>
      </w:r>
    </w:p>
    <w:p w14:paraId="7036D7D2" w14:textId="77777777" w:rsidR="000511F6" w:rsidRPr="00296EC5" w:rsidRDefault="000511F6" w:rsidP="000511F6">
      <w:pPr>
        <w:adjustRightInd/>
        <w:jc w:val="both"/>
        <w:textAlignment w:val="auto"/>
        <w:rPr>
          <w:b/>
          <w:color w:val="000000" w:themeColor="text1"/>
          <w:szCs w:val="24"/>
          <w:lang w:eastAsia="zh-CN"/>
        </w:rPr>
      </w:pPr>
      <w:r w:rsidRPr="00296EC5">
        <w:rPr>
          <w:b/>
          <w:lang w:val="en-US" w:eastAsia="zh-CN"/>
        </w:rPr>
        <w:t xml:space="preserve">Proposal 10: </w:t>
      </w:r>
      <w:r w:rsidRPr="00296EC5">
        <w:rPr>
          <w:rFonts w:eastAsia="宋体"/>
          <w:b/>
        </w:rPr>
        <w:t xml:space="preserve">For scenario 2A for scenario 3, </w:t>
      </w:r>
      <w:proofErr w:type="spellStart"/>
      <w:r w:rsidRPr="00296EC5">
        <w:rPr>
          <w:b/>
          <w:color w:val="000000" w:themeColor="text1"/>
          <w:szCs w:val="24"/>
          <w:lang w:eastAsia="zh-CN"/>
        </w:rPr>
        <w:t>SCell</w:t>
      </w:r>
      <w:proofErr w:type="spellEnd"/>
      <w:r w:rsidRPr="00296EC5">
        <w:rPr>
          <w:b/>
          <w:color w:val="000000" w:themeColor="text1"/>
          <w:szCs w:val="24"/>
          <w:lang w:eastAsia="zh-CN"/>
        </w:rPr>
        <w:t xml:space="preserve"> activation requirements is based </w:t>
      </w:r>
      <w:r w:rsidRPr="00296EC5">
        <w:rPr>
          <w:rFonts w:hint="eastAsia"/>
          <w:b/>
          <w:color w:val="000000" w:themeColor="text1"/>
          <w:szCs w:val="24"/>
          <w:lang w:eastAsia="zh-CN"/>
        </w:rPr>
        <w:t>on</w:t>
      </w:r>
      <w:r w:rsidRPr="00296EC5">
        <w:rPr>
          <w:b/>
          <w:color w:val="000000" w:themeColor="text1"/>
          <w:szCs w:val="24"/>
          <w:lang w:eastAsia="zh-CN"/>
        </w:rPr>
        <w:t xml:space="preserve"> OD-SSB. </w:t>
      </w:r>
    </w:p>
    <w:p w14:paraId="3A66A21B" w14:textId="77777777" w:rsidR="000511F6" w:rsidRPr="009707B7" w:rsidRDefault="000511F6" w:rsidP="000511F6">
      <w:pPr>
        <w:spacing w:after="120"/>
        <w:rPr>
          <w:b/>
          <w:lang w:eastAsia="zh-CN"/>
        </w:rPr>
      </w:pPr>
      <w:r w:rsidRPr="009707B7">
        <w:rPr>
          <w:rFonts w:hint="eastAsia"/>
          <w:b/>
          <w:lang w:eastAsia="zh-CN"/>
        </w:rPr>
        <w:t>Prop</w:t>
      </w:r>
      <w:r w:rsidRPr="009707B7">
        <w:rPr>
          <w:b/>
          <w:lang w:eastAsia="zh-CN"/>
        </w:rPr>
        <w:t xml:space="preserve">osal 11: For Additional Processing time for OD-SSB parameter update, support option 1. </w:t>
      </w:r>
    </w:p>
    <w:p w14:paraId="6554EB50" w14:textId="77777777" w:rsidR="000511F6" w:rsidRPr="009707B7" w:rsidRDefault="000511F6" w:rsidP="000511F6">
      <w:pPr>
        <w:spacing w:after="120"/>
        <w:rPr>
          <w:b/>
          <w:lang w:eastAsia="zh-CN"/>
        </w:rPr>
      </w:pPr>
      <w:r w:rsidRPr="009707B7">
        <w:rPr>
          <w:rFonts w:hint="eastAsia"/>
          <w:b/>
          <w:lang w:eastAsia="zh-CN"/>
        </w:rPr>
        <w:t>Prop</w:t>
      </w:r>
      <w:r w:rsidRPr="009707B7">
        <w:rPr>
          <w:b/>
          <w:lang w:eastAsia="zh-CN"/>
        </w:rPr>
        <w:t>osal 1</w:t>
      </w:r>
      <w:r>
        <w:rPr>
          <w:b/>
          <w:lang w:eastAsia="zh-CN"/>
        </w:rPr>
        <w:t>2</w:t>
      </w:r>
      <w:r w:rsidRPr="009707B7">
        <w:rPr>
          <w:b/>
          <w:lang w:eastAsia="zh-CN"/>
        </w:rPr>
        <w:t xml:space="preserve">: For Additional Processing time for OD-SSB </w:t>
      </w:r>
      <w:r w:rsidRPr="000C2ECD">
        <w:rPr>
          <w:b/>
          <w:lang w:eastAsia="zh-CN"/>
        </w:rPr>
        <w:t>deactivation</w:t>
      </w:r>
      <w:r w:rsidRPr="009707B7">
        <w:rPr>
          <w:b/>
          <w:lang w:eastAsia="zh-CN"/>
        </w:rPr>
        <w:t xml:space="preserve"> update, </w:t>
      </w:r>
      <w:r>
        <w:rPr>
          <w:b/>
          <w:lang w:eastAsia="zh-CN"/>
        </w:rPr>
        <w:t>prefer</w:t>
      </w:r>
      <w:r w:rsidRPr="009707B7">
        <w:rPr>
          <w:b/>
          <w:lang w:eastAsia="zh-CN"/>
        </w:rPr>
        <w:t xml:space="preserve"> option </w:t>
      </w:r>
      <w:r>
        <w:rPr>
          <w:b/>
          <w:lang w:eastAsia="zh-CN"/>
        </w:rPr>
        <w:t>2</w:t>
      </w:r>
      <w:r w:rsidRPr="009707B7">
        <w:rPr>
          <w:b/>
          <w:lang w:eastAsia="zh-CN"/>
        </w:rPr>
        <w:t xml:space="preserve">. </w:t>
      </w:r>
    </w:p>
    <w:p w14:paraId="41F06D41" w14:textId="77777777" w:rsidR="000511F6" w:rsidRPr="00EC1BF3" w:rsidRDefault="000511F6" w:rsidP="000511F6">
      <w:pPr>
        <w:spacing w:after="120"/>
        <w:rPr>
          <w:rFonts w:eastAsiaTheme="minorEastAsia"/>
          <w:b/>
          <w:lang w:val="en-US" w:eastAsia="zh-CN"/>
        </w:rPr>
      </w:pPr>
      <w:r w:rsidRPr="00EC1BF3">
        <w:rPr>
          <w:rFonts w:eastAsiaTheme="minorEastAsia"/>
          <w:b/>
          <w:lang w:val="en-US" w:eastAsia="zh-CN"/>
        </w:rPr>
        <w:t>Proposal 13: The OD-SSB is measured when OD-SSB collides with CSI-RS</w:t>
      </w:r>
      <w:r>
        <w:rPr>
          <w:rFonts w:eastAsiaTheme="minorEastAsia"/>
          <w:b/>
          <w:lang w:val="en-US" w:eastAsia="zh-CN"/>
        </w:rPr>
        <w:t>.</w:t>
      </w:r>
    </w:p>
    <w:p w14:paraId="3A9913A6" w14:textId="77777777" w:rsidR="000511F6" w:rsidRPr="00000A95" w:rsidRDefault="000511F6" w:rsidP="000511F6">
      <w:pPr>
        <w:overflowPunct/>
        <w:autoSpaceDE/>
        <w:autoSpaceDN/>
        <w:adjustRightInd/>
        <w:jc w:val="both"/>
        <w:textAlignment w:val="auto"/>
        <w:rPr>
          <w:rFonts w:eastAsia="宋体"/>
          <w:b/>
          <w:lang w:eastAsia="zh-CN"/>
        </w:rPr>
      </w:pPr>
      <w:r w:rsidRPr="00000A95">
        <w:rPr>
          <w:rFonts w:eastAsia="宋体" w:hint="eastAsia"/>
          <w:b/>
          <w:lang w:eastAsia="zh-CN"/>
        </w:rPr>
        <w:t>P</w:t>
      </w:r>
      <w:r w:rsidRPr="00000A95">
        <w:rPr>
          <w:rFonts w:eastAsia="宋体"/>
          <w:b/>
          <w:lang w:eastAsia="zh-CN"/>
        </w:rPr>
        <w:t xml:space="preserve">roposal </w:t>
      </w:r>
      <w:r>
        <w:rPr>
          <w:rFonts w:eastAsia="宋体"/>
          <w:b/>
          <w:lang w:eastAsia="zh-CN"/>
        </w:rPr>
        <w:t>14</w:t>
      </w:r>
      <w:r w:rsidRPr="00000A95">
        <w:rPr>
          <w:rFonts w:eastAsia="宋体"/>
          <w:b/>
          <w:lang w:eastAsia="zh-CN"/>
        </w:rPr>
        <w:t xml:space="preserve">: For OD-SSB based L3 reporting , </w:t>
      </w:r>
      <w:r w:rsidRPr="00000A95">
        <w:rPr>
          <w:b/>
          <w:lang w:eastAsia="ja-JP"/>
        </w:rPr>
        <w:t>support L3 report triggered by OD-SSB activation</w:t>
      </w:r>
      <w:r w:rsidRPr="00000A95">
        <w:rPr>
          <w:rFonts w:eastAsia="宋体"/>
          <w:b/>
          <w:lang w:eastAsia="zh-CN"/>
        </w:rPr>
        <w:t xml:space="preserve">. </w:t>
      </w:r>
    </w:p>
    <w:p w14:paraId="112B5643" w14:textId="77777777" w:rsidR="002A1D39" w:rsidRDefault="002A1D39" w:rsidP="002A1D39">
      <w:pPr>
        <w:pStyle w:val="1"/>
        <w:numPr>
          <w:ilvl w:val="0"/>
          <w:numId w:val="0"/>
        </w:numPr>
        <w:jc w:val="both"/>
        <w:rPr>
          <w:rFonts w:eastAsia="宋体"/>
          <w:lang w:eastAsia="zh-CN"/>
        </w:rPr>
      </w:pPr>
      <w:r w:rsidRPr="00C96D46">
        <w:t>References</w:t>
      </w:r>
    </w:p>
    <w:p w14:paraId="3F47A9B0" w14:textId="5043132A" w:rsidR="00B00181" w:rsidRDefault="00B00181" w:rsidP="00B6760E">
      <w:pPr>
        <w:overflowPunct/>
        <w:autoSpaceDE/>
        <w:autoSpaceDN/>
        <w:adjustRightInd/>
        <w:spacing w:before="120" w:after="0"/>
        <w:textAlignment w:val="auto"/>
        <w:rPr>
          <w:rFonts w:eastAsia="宋体"/>
          <w:lang w:eastAsia="zh-CN"/>
        </w:rPr>
      </w:pPr>
      <w:bookmarkStart w:id="4" w:name="_Ref20844613"/>
      <w:bookmarkStart w:id="5" w:name="_Hlk131849391"/>
      <w:r>
        <w:rPr>
          <w:rFonts w:eastAsia="宋体"/>
          <w:lang w:eastAsia="zh-CN"/>
        </w:rPr>
        <w:t xml:space="preserve">[1] </w:t>
      </w:r>
      <w:r w:rsidR="007A311F" w:rsidRPr="007A311F">
        <w:rPr>
          <w:rFonts w:eastAsia="宋体"/>
          <w:lang w:eastAsia="zh-CN"/>
        </w:rPr>
        <w:t>R4-2508277</w:t>
      </w:r>
      <w:r>
        <w:rPr>
          <w:rFonts w:eastAsia="宋体"/>
          <w:lang w:eastAsia="zh-CN"/>
        </w:rPr>
        <w:t>,</w:t>
      </w:r>
      <w:r w:rsidR="007A311F">
        <w:rPr>
          <w:rFonts w:eastAsia="宋体"/>
          <w:lang w:eastAsia="zh-CN"/>
        </w:rPr>
        <w:t xml:space="preserve"> </w:t>
      </w:r>
      <w:r w:rsidR="007A311F" w:rsidRPr="007A311F">
        <w:rPr>
          <w:rFonts w:eastAsia="宋体"/>
          <w:lang w:eastAsia="zh-CN"/>
        </w:rPr>
        <w:t>WF on RRM requirements for Netw_Energy_NR_enh_Part1</w:t>
      </w:r>
      <w:r>
        <w:rPr>
          <w:rFonts w:eastAsia="宋体"/>
          <w:lang w:eastAsia="zh-CN"/>
        </w:rPr>
        <w:t>, Ericsson, RAN4 11</w:t>
      </w:r>
      <w:r w:rsidR="007A311F">
        <w:rPr>
          <w:rFonts w:eastAsia="宋体"/>
          <w:lang w:eastAsia="zh-CN"/>
        </w:rPr>
        <w:t>5</w:t>
      </w:r>
    </w:p>
    <w:p w14:paraId="38432114" w14:textId="566148B9" w:rsidR="00B6760E" w:rsidRPr="00401FE7" w:rsidRDefault="00B6760E" w:rsidP="00B6760E">
      <w:pPr>
        <w:overflowPunct/>
        <w:autoSpaceDE/>
        <w:autoSpaceDN/>
        <w:adjustRightInd/>
        <w:spacing w:before="120" w:after="0"/>
        <w:textAlignment w:val="auto"/>
        <w:rPr>
          <w:rFonts w:eastAsia="宋体"/>
          <w:lang w:eastAsia="zh-CN"/>
        </w:rPr>
      </w:pPr>
      <w:r>
        <w:rPr>
          <w:rFonts w:eastAsia="宋体"/>
          <w:lang w:eastAsia="zh-CN"/>
        </w:rPr>
        <w:t xml:space="preserve">[2] </w:t>
      </w:r>
      <w:r w:rsidRPr="00B6760E">
        <w:rPr>
          <w:rFonts w:eastAsia="宋体"/>
          <w:lang w:eastAsia="zh-CN"/>
        </w:rPr>
        <w:t>R4-2505570, Topic summary for [11</w:t>
      </w:r>
      <w:r w:rsidRPr="00B6760E">
        <w:rPr>
          <w:rFonts w:eastAsia="宋体" w:hint="eastAsia"/>
          <w:lang w:eastAsia="zh-CN"/>
        </w:rPr>
        <w:t>5</w:t>
      </w:r>
      <w:r w:rsidRPr="00B6760E">
        <w:rPr>
          <w:rFonts w:eastAsia="宋体"/>
          <w:lang w:eastAsia="zh-CN"/>
        </w:rPr>
        <w:t xml:space="preserve">][221] Netw_Energy_NR_enh_Part1, </w:t>
      </w:r>
      <w:r>
        <w:rPr>
          <w:rFonts w:eastAsia="宋体"/>
          <w:lang w:eastAsia="zh-CN"/>
        </w:rPr>
        <w:t>Ericsson, RAN4 115</w:t>
      </w:r>
    </w:p>
    <w:bookmarkEnd w:id="4"/>
    <w:bookmarkEnd w:id="5"/>
    <w:p w14:paraId="39F2F95F" w14:textId="77777777" w:rsidR="002A1D39" w:rsidRPr="0097385A" w:rsidRDefault="002A1D39" w:rsidP="002A1D39">
      <w:pPr>
        <w:pStyle w:val="a6"/>
        <w:rPr>
          <w:rFonts w:eastAsia="宋体"/>
          <w:lang w:eastAsia="zh-CN"/>
        </w:rPr>
      </w:pPr>
    </w:p>
    <w:sectPr w:rsidR="002A1D39" w:rsidRPr="0097385A" w:rsidSect="00BE563C">
      <w:footerReference w:type="default" r:id="rId11"/>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B8246E" w14:textId="77777777" w:rsidR="00472A95" w:rsidRDefault="00472A95" w:rsidP="002A1D39">
      <w:pPr>
        <w:spacing w:after="0"/>
      </w:pPr>
      <w:r>
        <w:separator/>
      </w:r>
    </w:p>
  </w:endnote>
  <w:endnote w:type="continuationSeparator" w:id="0">
    <w:p w14:paraId="6A5D51DC" w14:textId="77777777" w:rsidR="00472A95" w:rsidRDefault="00472A95"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1E2A96" w:rsidRDefault="001E2A96" w:rsidP="00BE563C">
    <w:pPr>
      <w:pStyle w:val="a3"/>
    </w:pPr>
  </w:p>
  <w:p w14:paraId="1C7D7CA2" w14:textId="664C4B8A" w:rsidR="001E2A96" w:rsidRDefault="001E2A96"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1E2A96" w:rsidRPr="002D07B9" w:rsidRDefault="001E2A96"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4023CC" w14:textId="77777777" w:rsidR="00472A95" w:rsidRDefault="00472A95" w:rsidP="002A1D39">
      <w:pPr>
        <w:spacing w:after="0"/>
      </w:pPr>
      <w:r>
        <w:separator/>
      </w:r>
    </w:p>
  </w:footnote>
  <w:footnote w:type="continuationSeparator" w:id="0">
    <w:p w14:paraId="1BD19602" w14:textId="77777777" w:rsidR="00472A95" w:rsidRDefault="00472A95"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C622FA8"/>
    <w:multiLevelType w:val="hybridMultilevel"/>
    <w:tmpl w:val="1ADA90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EC668CF"/>
    <w:multiLevelType w:val="hybridMultilevel"/>
    <w:tmpl w:val="F1C01B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A7D2F37"/>
    <w:multiLevelType w:val="multilevel"/>
    <w:tmpl w:val="2A7D2F3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2AA70E86"/>
    <w:multiLevelType w:val="hybridMultilevel"/>
    <w:tmpl w:val="B6C0748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 w15:restartNumberingAfterBreak="0">
    <w:nsid w:val="37F04163"/>
    <w:multiLevelType w:val="hybridMultilevel"/>
    <w:tmpl w:val="0EF4F56E"/>
    <w:lvl w:ilvl="0" w:tplc="154AFDD8">
      <w:start w:val="1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AD37A3D"/>
    <w:multiLevelType w:val="multilevel"/>
    <w:tmpl w:val="486CB42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3CD44539"/>
    <w:multiLevelType w:val="multilevel"/>
    <w:tmpl w:val="CEEA61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B554BEB"/>
    <w:multiLevelType w:val="hybridMultilevel"/>
    <w:tmpl w:val="9D461DA0"/>
    <w:lvl w:ilvl="0" w:tplc="CE04E53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CE24E7B"/>
    <w:multiLevelType w:val="multilevel"/>
    <w:tmpl w:val="4CE24E7B"/>
    <w:lvl w:ilvl="0">
      <w:start w:val="1"/>
      <w:numFmt w:val="bullet"/>
      <w:lvlText w:val=""/>
      <w:lvlJc w:val="left"/>
      <w:pPr>
        <w:tabs>
          <w:tab w:val="left" w:pos="0"/>
        </w:tabs>
        <w:ind w:left="0" w:hanging="360"/>
      </w:pPr>
      <w:rPr>
        <w:rFonts w:ascii="Symbol" w:hAnsi="Symbol" w:hint="default"/>
        <w:sz w:val="20"/>
      </w:rPr>
    </w:lvl>
    <w:lvl w:ilvl="1">
      <w:start w:val="1"/>
      <w:numFmt w:val="bullet"/>
      <w:lvlText w:val="o"/>
      <w:lvlJc w:val="left"/>
      <w:pPr>
        <w:tabs>
          <w:tab w:val="left" w:pos="720"/>
        </w:tabs>
        <w:ind w:left="720" w:hanging="360"/>
      </w:pPr>
      <w:rPr>
        <w:rFonts w:ascii="Courier New" w:hAnsi="Courier New" w:hint="default"/>
        <w:sz w:val="20"/>
      </w:rPr>
    </w:lvl>
    <w:lvl w:ilvl="2">
      <w:start w:val="1"/>
      <w:numFmt w:val="bullet"/>
      <w:lvlText w:val=""/>
      <w:lvlJc w:val="left"/>
      <w:pPr>
        <w:tabs>
          <w:tab w:val="left" w:pos="1440"/>
        </w:tabs>
        <w:ind w:left="1440" w:hanging="360"/>
      </w:pPr>
      <w:rPr>
        <w:rFonts w:ascii="Symbol" w:hAnsi="Symbol" w:hint="default"/>
        <w:sz w:val="20"/>
      </w:rPr>
    </w:lvl>
    <w:lvl w:ilvl="3">
      <w:start w:val="1"/>
      <w:numFmt w:val="bullet"/>
      <w:lvlText w:val=""/>
      <w:lvlJc w:val="left"/>
      <w:pPr>
        <w:tabs>
          <w:tab w:val="left" w:pos="2160"/>
        </w:tabs>
        <w:ind w:left="2160" w:hanging="360"/>
      </w:pPr>
      <w:rPr>
        <w:rFonts w:ascii="Symbol" w:hAnsi="Symbol" w:hint="default"/>
        <w:sz w:val="20"/>
      </w:rPr>
    </w:lvl>
    <w:lvl w:ilvl="4">
      <w:start w:val="1"/>
      <w:numFmt w:val="bullet"/>
      <w:lvlText w:val=""/>
      <w:lvlJc w:val="left"/>
      <w:pPr>
        <w:tabs>
          <w:tab w:val="left" w:pos="2880"/>
        </w:tabs>
        <w:ind w:left="2880" w:hanging="360"/>
      </w:pPr>
      <w:rPr>
        <w:rFonts w:ascii="Symbol" w:hAnsi="Symbol" w:hint="default"/>
        <w:sz w:val="20"/>
      </w:rPr>
    </w:lvl>
    <w:lvl w:ilvl="5">
      <w:start w:val="1"/>
      <w:numFmt w:val="bullet"/>
      <w:lvlText w:val=""/>
      <w:lvlJc w:val="left"/>
      <w:pPr>
        <w:tabs>
          <w:tab w:val="left" w:pos="3600"/>
        </w:tabs>
        <w:ind w:left="3600" w:hanging="360"/>
      </w:pPr>
      <w:rPr>
        <w:rFonts w:ascii="Symbol" w:hAnsi="Symbol" w:hint="default"/>
        <w:sz w:val="20"/>
      </w:rPr>
    </w:lvl>
    <w:lvl w:ilvl="6">
      <w:start w:val="1"/>
      <w:numFmt w:val="bullet"/>
      <w:lvlText w:val=""/>
      <w:lvlJc w:val="left"/>
      <w:pPr>
        <w:tabs>
          <w:tab w:val="left" w:pos="4320"/>
        </w:tabs>
        <w:ind w:left="4320" w:hanging="360"/>
      </w:pPr>
      <w:rPr>
        <w:rFonts w:ascii="Symbol" w:hAnsi="Symbol" w:hint="default"/>
        <w:sz w:val="20"/>
      </w:rPr>
    </w:lvl>
    <w:lvl w:ilvl="7">
      <w:start w:val="1"/>
      <w:numFmt w:val="bullet"/>
      <w:lvlText w:val=""/>
      <w:lvlJc w:val="left"/>
      <w:pPr>
        <w:tabs>
          <w:tab w:val="left" w:pos="5040"/>
        </w:tabs>
        <w:ind w:left="5040" w:hanging="360"/>
      </w:pPr>
      <w:rPr>
        <w:rFonts w:ascii="Symbol" w:hAnsi="Symbol" w:hint="default"/>
        <w:sz w:val="20"/>
      </w:rPr>
    </w:lvl>
    <w:lvl w:ilvl="8">
      <w:start w:val="1"/>
      <w:numFmt w:val="bullet"/>
      <w:lvlText w:val=""/>
      <w:lvlJc w:val="left"/>
      <w:pPr>
        <w:tabs>
          <w:tab w:val="left" w:pos="5760"/>
        </w:tabs>
        <w:ind w:left="5760" w:hanging="360"/>
      </w:pPr>
      <w:rPr>
        <w:rFonts w:ascii="Symbol" w:hAnsi="Symbol" w:hint="default"/>
        <w:sz w:val="20"/>
      </w:rPr>
    </w:lvl>
  </w:abstractNum>
  <w:abstractNum w:abstractNumId="13" w15:restartNumberingAfterBreak="0">
    <w:nsid w:val="500814C6"/>
    <w:multiLevelType w:val="hybridMultilevel"/>
    <w:tmpl w:val="6B7E3D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368156B"/>
    <w:multiLevelType w:val="hybridMultilevel"/>
    <w:tmpl w:val="77E4DEFC"/>
    <w:lvl w:ilvl="0" w:tplc="20000001">
      <w:start w:val="1"/>
      <w:numFmt w:val="bullet"/>
      <w:lvlText w:val=""/>
      <w:lvlJc w:val="left"/>
      <w:pPr>
        <w:ind w:left="1440" w:hanging="360"/>
      </w:pPr>
      <w:rPr>
        <w:rFonts w:ascii="Symbol" w:hAnsi="Symbol" w:hint="default"/>
      </w:rPr>
    </w:lvl>
    <w:lvl w:ilvl="1" w:tplc="20000003">
      <w:start w:val="1"/>
      <w:numFmt w:val="bullet"/>
      <w:lvlText w:val="o"/>
      <w:lvlJc w:val="left"/>
      <w:pPr>
        <w:ind w:left="2160" w:hanging="360"/>
      </w:pPr>
      <w:rPr>
        <w:rFonts w:ascii="Courier New" w:hAnsi="Courier New" w:cs="Courier New" w:hint="default"/>
      </w:rPr>
    </w:lvl>
    <w:lvl w:ilvl="2" w:tplc="20000005">
      <w:start w:val="1"/>
      <w:numFmt w:val="bullet"/>
      <w:lvlText w:val=""/>
      <w:lvlJc w:val="left"/>
      <w:pPr>
        <w:ind w:left="2880" w:hanging="360"/>
      </w:pPr>
      <w:rPr>
        <w:rFonts w:ascii="Wingdings" w:hAnsi="Wingdings" w:hint="default"/>
      </w:rPr>
    </w:lvl>
    <w:lvl w:ilvl="3" w:tplc="20000001">
      <w:start w:val="1"/>
      <w:numFmt w:val="bullet"/>
      <w:lvlText w:val=""/>
      <w:lvlJc w:val="left"/>
      <w:pPr>
        <w:ind w:left="3600" w:hanging="360"/>
      </w:pPr>
      <w:rPr>
        <w:rFonts w:ascii="Symbol" w:hAnsi="Symbol" w:hint="default"/>
      </w:rPr>
    </w:lvl>
    <w:lvl w:ilvl="4" w:tplc="20000003">
      <w:start w:val="1"/>
      <w:numFmt w:val="bullet"/>
      <w:lvlText w:val="o"/>
      <w:lvlJc w:val="left"/>
      <w:pPr>
        <w:ind w:left="4320" w:hanging="360"/>
      </w:pPr>
      <w:rPr>
        <w:rFonts w:ascii="Courier New" w:hAnsi="Courier New" w:cs="Courier New" w:hint="default"/>
      </w:rPr>
    </w:lvl>
    <w:lvl w:ilvl="5" w:tplc="20000005">
      <w:start w:val="1"/>
      <w:numFmt w:val="bullet"/>
      <w:lvlText w:val=""/>
      <w:lvlJc w:val="left"/>
      <w:pPr>
        <w:ind w:left="5040" w:hanging="360"/>
      </w:pPr>
      <w:rPr>
        <w:rFonts w:ascii="Wingdings" w:hAnsi="Wingdings" w:hint="default"/>
      </w:rPr>
    </w:lvl>
    <w:lvl w:ilvl="6" w:tplc="20000001">
      <w:start w:val="1"/>
      <w:numFmt w:val="bullet"/>
      <w:lvlText w:val=""/>
      <w:lvlJc w:val="left"/>
      <w:pPr>
        <w:ind w:left="5760" w:hanging="360"/>
      </w:pPr>
      <w:rPr>
        <w:rFonts w:ascii="Symbol" w:hAnsi="Symbol" w:hint="default"/>
      </w:rPr>
    </w:lvl>
    <w:lvl w:ilvl="7" w:tplc="20000003">
      <w:start w:val="1"/>
      <w:numFmt w:val="bullet"/>
      <w:lvlText w:val="o"/>
      <w:lvlJc w:val="left"/>
      <w:pPr>
        <w:ind w:left="6480" w:hanging="360"/>
      </w:pPr>
      <w:rPr>
        <w:rFonts w:ascii="Courier New" w:hAnsi="Courier New" w:cs="Courier New" w:hint="default"/>
      </w:rPr>
    </w:lvl>
    <w:lvl w:ilvl="8" w:tplc="20000005">
      <w:start w:val="1"/>
      <w:numFmt w:val="bullet"/>
      <w:lvlText w:val=""/>
      <w:lvlJc w:val="left"/>
      <w:pPr>
        <w:ind w:left="7200" w:hanging="36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16" w15:restartNumberingAfterBreak="0">
    <w:nsid w:val="66B035D3"/>
    <w:multiLevelType w:val="hybridMultilevel"/>
    <w:tmpl w:val="DAF0C1DE"/>
    <w:lvl w:ilvl="0" w:tplc="ADEE0ADC">
      <w:numFmt w:val="bullet"/>
      <w:lvlText w:val=""/>
      <w:lvlJc w:val="left"/>
      <w:pPr>
        <w:ind w:left="1619" w:hanging="360"/>
      </w:pPr>
      <w:rPr>
        <w:rFonts w:ascii="Wingdings" w:eastAsia="Malgun Gothic" w:hAnsi="Wingdings" w:cs="Times New Roman" w:hint="default"/>
      </w:rPr>
    </w:lvl>
    <w:lvl w:ilvl="1" w:tplc="04090003">
      <w:start w:val="1"/>
      <w:numFmt w:val="bullet"/>
      <w:lvlText w:val=""/>
      <w:lvlJc w:val="left"/>
      <w:pPr>
        <w:ind w:left="2139" w:hanging="440"/>
      </w:pPr>
      <w:rPr>
        <w:rFonts w:ascii="Wingdings" w:hAnsi="Wingdings" w:hint="default"/>
      </w:rPr>
    </w:lvl>
    <w:lvl w:ilvl="2" w:tplc="04090005">
      <w:start w:val="1"/>
      <w:numFmt w:val="bullet"/>
      <w:lvlText w:val=""/>
      <w:lvlJc w:val="left"/>
      <w:pPr>
        <w:ind w:left="2579" w:hanging="440"/>
      </w:pPr>
      <w:rPr>
        <w:rFonts w:ascii="Wingdings" w:hAnsi="Wingdings" w:hint="default"/>
      </w:rPr>
    </w:lvl>
    <w:lvl w:ilvl="3" w:tplc="04090001">
      <w:start w:val="1"/>
      <w:numFmt w:val="bullet"/>
      <w:lvlText w:val=""/>
      <w:lvlJc w:val="left"/>
      <w:pPr>
        <w:ind w:left="3019" w:hanging="440"/>
      </w:pPr>
      <w:rPr>
        <w:rFonts w:ascii="Wingdings" w:hAnsi="Wingdings" w:hint="default"/>
      </w:rPr>
    </w:lvl>
    <w:lvl w:ilvl="4" w:tplc="04090003">
      <w:start w:val="1"/>
      <w:numFmt w:val="bullet"/>
      <w:lvlText w:val=""/>
      <w:lvlJc w:val="left"/>
      <w:pPr>
        <w:ind w:left="3459" w:hanging="440"/>
      </w:pPr>
      <w:rPr>
        <w:rFonts w:ascii="Wingdings" w:hAnsi="Wingdings" w:hint="default"/>
      </w:rPr>
    </w:lvl>
    <w:lvl w:ilvl="5" w:tplc="04090005">
      <w:start w:val="1"/>
      <w:numFmt w:val="bullet"/>
      <w:lvlText w:val=""/>
      <w:lvlJc w:val="left"/>
      <w:pPr>
        <w:ind w:left="3899" w:hanging="440"/>
      </w:pPr>
      <w:rPr>
        <w:rFonts w:ascii="Wingdings" w:hAnsi="Wingdings" w:hint="default"/>
      </w:rPr>
    </w:lvl>
    <w:lvl w:ilvl="6" w:tplc="04090001">
      <w:start w:val="1"/>
      <w:numFmt w:val="bullet"/>
      <w:lvlText w:val=""/>
      <w:lvlJc w:val="left"/>
      <w:pPr>
        <w:ind w:left="4339" w:hanging="440"/>
      </w:pPr>
      <w:rPr>
        <w:rFonts w:ascii="Wingdings" w:hAnsi="Wingdings" w:hint="default"/>
      </w:rPr>
    </w:lvl>
    <w:lvl w:ilvl="7" w:tplc="04090003">
      <w:start w:val="1"/>
      <w:numFmt w:val="bullet"/>
      <w:lvlText w:val=""/>
      <w:lvlJc w:val="left"/>
      <w:pPr>
        <w:ind w:left="4779" w:hanging="440"/>
      </w:pPr>
      <w:rPr>
        <w:rFonts w:ascii="Wingdings" w:hAnsi="Wingdings" w:hint="default"/>
      </w:rPr>
    </w:lvl>
    <w:lvl w:ilvl="8" w:tplc="04090005">
      <w:start w:val="1"/>
      <w:numFmt w:val="bullet"/>
      <w:lvlText w:val=""/>
      <w:lvlJc w:val="left"/>
      <w:pPr>
        <w:ind w:left="5219" w:hanging="44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2C1919"/>
    <w:multiLevelType w:val="hybridMultilevel"/>
    <w:tmpl w:val="3F5AB1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8010989"/>
    <w:multiLevelType w:val="hybridMultilevel"/>
    <w:tmpl w:val="E1B0A33E"/>
    <w:lvl w:ilvl="0" w:tplc="35021328">
      <w:start w:val="1"/>
      <w:numFmt w:val="bullet"/>
      <w:lvlText w:val="-"/>
      <w:lvlJc w:val="left"/>
      <w:pPr>
        <w:ind w:left="880" w:hanging="440"/>
      </w:pPr>
      <w:rPr>
        <w:rFonts w:ascii="Times New Roman" w:eastAsia="宋体" w:hAnsi="Times New Roman" w:cs="Times New Roman" w:hint="default"/>
        <w:lang w:val="en-GB"/>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0"/>
  </w:num>
  <w:num w:numId="2">
    <w:abstractNumId w:val="21"/>
  </w:num>
  <w:num w:numId="3">
    <w:abstractNumId w:val="18"/>
  </w:num>
  <w:num w:numId="4">
    <w:abstractNumId w:val="17"/>
  </w:num>
  <w:num w:numId="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3"/>
  </w:num>
  <w:num w:numId="7">
    <w:abstractNumId w:val="15"/>
  </w:num>
  <w:num w:numId="8">
    <w:abstractNumId w:val="6"/>
  </w:num>
  <w:num w:numId="9">
    <w:abstractNumId w:val="11"/>
  </w:num>
  <w:num w:numId="10">
    <w:abstractNumId w:val="14"/>
  </w:num>
  <w:num w:numId="11">
    <w:abstractNumId w:val="7"/>
  </w:num>
  <w:num w:numId="12">
    <w:abstractNumId w:val="20"/>
  </w:num>
  <w:num w:numId="13">
    <w:abstractNumId w:val="10"/>
  </w:num>
  <w:num w:numId="14">
    <w:abstractNumId w:val="10"/>
  </w:num>
  <w:num w:numId="15">
    <w:abstractNumId w:val="10"/>
  </w:num>
  <w:num w:numId="16">
    <w:abstractNumId w:val="4"/>
  </w:num>
  <w:num w:numId="17">
    <w:abstractNumId w:val="13"/>
  </w:num>
  <w:num w:numId="18">
    <w:abstractNumId w:val="9"/>
  </w:num>
  <w:num w:numId="19">
    <w:abstractNumId w:val="1"/>
  </w:num>
  <w:num w:numId="20">
    <w:abstractNumId w:val="10"/>
  </w:num>
  <w:num w:numId="21">
    <w:abstractNumId w:val="10"/>
  </w:num>
  <w:num w:numId="22">
    <w:abstractNumId w:val="5"/>
  </w:num>
  <w:num w:numId="23">
    <w:abstractNumId w:val="10"/>
  </w:num>
  <w:num w:numId="24">
    <w:abstractNumId w:val="10"/>
  </w:num>
  <w:num w:numId="25">
    <w:abstractNumId w:val="12"/>
  </w:num>
  <w:num w:numId="26">
    <w:abstractNumId w:val="8"/>
  </w:num>
  <w:num w:numId="27">
    <w:abstractNumId w:val="19"/>
  </w:num>
  <w:num w:numId="28">
    <w:abstractNumId w:val="2"/>
  </w:num>
  <w:num w:numId="29">
    <w:abstractNumId w:val="10"/>
  </w:num>
  <w:num w:numId="30">
    <w:abstractNumId w:val="10"/>
  </w:num>
  <w:num w:numId="31">
    <w:abstractNumId w:val="10"/>
  </w:num>
  <w:num w:numId="32">
    <w:abstractNumId w:val="10"/>
  </w:num>
  <w:num w:numId="33">
    <w:abstractNumId w:val="16"/>
  </w:num>
  <w:num w:numId="34">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A95"/>
    <w:rsid w:val="00000B78"/>
    <w:rsid w:val="00001174"/>
    <w:rsid w:val="00001458"/>
    <w:rsid w:val="000019A1"/>
    <w:rsid w:val="00001F85"/>
    <w:rsid w:val="000023A3"/>
    <w:rsid w:val="000025BD"/>
    <w:rsid w:val="00003B95"/>
    <w:rsid w:val="00003BDC"/>
    <w:rsid w:val="00003D7E"/>
    <w:rsid w:val="000041BC"/>
    <w:rsid w:val="00004418"/>
    <w:rsid w:val="00004935"/>
    <w:rsid w:val="00004A76"/>
    <w:rsid w:val="00004D02"/>
    <w:rsid w:val="00004FC9"/>
    <w:rsid w:val="000055C0"/>
    <w:rsid w:val="00006500"/>
    <w:rsid w:val="00007053"/>
    <w:rsid w:val="00010007"/>
    <w:rsid w:val="000109DA"/>
    <w:rsid w:val="00011042"/>
    <w:rsid w:val="000110CD"/>
    <w:rsid w:val="0001131A"/>
    <w:rsid w:val="000114D8"/>
    <w:rsid w:val="00011589"/>
    <w:rsid w:val="00011661"/>
    <w:rsid w:val="0001167B"/>
    <w:rsid w:val="000117A5"/>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29A"/>
    <w:rsid w:val="00021329"/>
    <w:rsid w:val="000218E8"/>
    <w:rsid w:val="00021D2B"/>
    <w:rsid w:val="000225ED"/>
    <w:rsid w:val="00022AA7"/>
    <w:rsid w:val="00022C42"/>
    <w:rsid w:val="00023287"/>
    <w:rsid w:val="000238B6"/>
    <w:rsid w:val="00023F8A"/>
    <w:rsid w:val="0002459A"/>
    <w:rsid w:val="000245B5"/>
    <w:rsid w:val="000245FC"/>
    <w:rsid w:val="00024768"/>
    <w:rsid w:val="00024B13"/>
    <w:rsid w:val="00024D5F"/>
    <w:rsid w:val="00024D9C"/>
    <w:rsid w:val="0002557B"/>
    <w:rsid w:val="00025B0E"/>
    <w:rsid w:val="00025BD9"/>
    <w:rsid w:val="00025CEC"/>
    <w:rsid w:val="00025EE5"/>
    <w:rsid w:val="00026098"/>
    <w:rsid w:val="000261E3"/>
    <w:rsid w:val="00026A71"/>
    <w:rsid w:val="00026C8C"/>
    <w:rsid w:val="0002715B"/>
    <w:rsid w:val="000274F3"/>
    <w:rsid w:val="000276FB"/>
    <w:rsid w:val="000277E4"/>
    <w:rsid w:val="00027CF5"/>
    <w:rsid w:val="00030748"/>
    <w:rsid w:val="0003147C"/>
    <w:rsid w:val="00031DF2"/>
    <w:rsid w:val="00032066"/>
    <w:rsid w:val="0003209D"/>
    <w:rsid w:val="000322FB"/>
    <w:rsid w:val="000323AB"/>
    <w:rsid w:val="000323D6"/>
    <w:rsid w:val="00033037"/>
    <w:rsid w:val="00033B28"/>
    <w:rsid w:val="00033D36"/>
    <w:rsid w:val="0003416D"/>
    <w:rsid w:val="0003421D"/>
    <w:rsid w:val="000344EC"/>
    <w:rsid w:val="00034510"/>
    <w:rsid w:val="00034E70"/>
    <w:rsid w:val="00035FB6"/>
    <w:rsid w:val="000365F4"/>
    <w:rsid w:val="00036B17"/>
    <w:rsid w:val="00036D5C"/>
    <w:rsid w:val="00036EAF"/>
    <w:rsid w:val="00036EF9"/>
    <w:rsid w:val="00036F18"/>
    <w:rsid w:val="00037570"/>
    <w:rsid w:val="000376B1"/>
    <w:rsid w:val="00037BA7"/>
    <w:rsid w:val="00037FDE"/>
    <w:rsid w:val="00040396"/>
    <w:rsid w:val="000407F8"/>
    <w:rsid w:val="000410F4"/>
    <w:rsid w:val="00041B01"/>
    <w:rsid w:val="000421BF"/>
    <w:rsid w:val="00042ACB"/>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11F6"/>
    <w:rsid w:val="0005175E"/>
    <w:rsid w:val="00051A00"/>
    <w:rsid w:val="000526B7"/>
    <w:rsid w:val="000528B2"/>
    <w:rsid w:val="00052A46"/>
    <w:rsid w:val="00052A63"/>
    <w:rsid w:val="000532C2"/>
    <w:rsid w:val="00053AF5"/>
    <w:rsid w:val="00053F32"/>
    <w:rsid w:val="000540A6"/>
    <w:rsid w:val="00054564"/>
    <w:rsid w:val="00054F14"/>
    <w:rsid w:val="000558FF"/>
    <w:rsid w:val="00056870"/>
    <w:rsid w:val="00056AA9"/>
    <w:rsid w:val="00056D90"/>
    <w:rsid w:val="00057284"/>
    <w:rsid w:val="000573CC"/>
    <w:rsid w:val="00057E24"/>
    <w:rsid w:val="00057F56"/>
    <w:rsid w:val="00062129"/>
    <w:rsid w:val="000622C6"/>
    <w:rsid w:val="00062DAA"/>
    <w:rsid w:val="000634BC"/>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B08"/>
    <w:rsid w:val="00072C93"/>
    <w:rsid w:val="00073101"/>
    <w:rsid w:val="00073214"/>
    <w:rsid w:val="000734C8"/>
    <w:rsid w:val="000739C3"/>
    <w:rsid w:val="00073B8D"/>
    <w:rsid w:val="00073D18"/>
    <w:rsid w:val="00073DF0"/>
    <w:rsid w:val="00073EA0"/>
    <w:rsid w:val="00073F0E"/>
    <w:rsid w:val="00074324"/>
    <w:rsid w:val="000743F8"/>
    <w:rsid w:val="00074592"/>
    <w:rsid w:val="00075303"/>
    <w:rsid w:val="000759EF"/>
    <w:rsid w:val="00075BA3"/>
    <w:rsid w:val="00077479"/>
    <w:rsid w:val="000775E5"/>
    <w:rsid w:val="00077A9E"/>
    <w:rsid w:val="00077B7B"/>
    <w:rsid w:val="00080144"/>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0E12"/>
    <w:rsid w:val="000925C0"/>
    <w:rsid w:val="00092EAF"/>
    <w:rsid w:val="00092F04"/>
    <w:rsid w:val="000930A0"/>
    <w:rsid w:val="000931F8"/>
    <w:rsid w:val="000935CC"/>
    <w:rsid w:val="000937A0"/>
    <w:rsid w:val="000944F9"/>
    <w:rsid w:val="00094FC1"/>
    <w:rsid w:val="00095266"/>
    <w:rsid w:val="000952CC"/>
    <w:rsid w:val="0009533B"/>
    <w:rsid w:val="000963F5"/>
    <w:rsid w:val="00096781"/>
    <w:rsid w:val="00096DEB"/>
    <w:rsid w:val="00096F7A"/>
    <w:rsid w:val="000971EE"/>
    <w:rsid w:val="000A0543"/>
    <w:rsid w:val="000A0ADE"/>
    <w:rsid w:val="000A0EBA"/>
    <w:rsid w:val="000A0F0C"/>
    <w:rsid w:val="000A1066"/>
    <w:rsid w:val="000A1447"/>
    <w:rsid w:val="000A150C"/>
    <w:rsid w:val="000A1C46"/>
    <w:rsid w:val="000A240A"/>
    <w:rsid w:val="000A2810"/>
    <w:rsid w:val="000A390C"/>
    <w:rsid w:val="000A3EFE"/>
    <w:rsid w:val="000A42AC"/>
    <w:rsid w:val="000A4404"/>
    <w:rsid w:val="000A4CBC"/>
    <w:rsid w:val="000A6823"/>
    <w:rsid w:val="000A6B27"/>
    <w:rsid w:val="000A701E"/>
    <w:rsid w:val="000B0691"/>
    <w:rsid w:val="000B0941"/>
    <w:rsid w:val="000B0C63"/>
    <w:rsid w:val="000B16CA"/>
    <w:rsid w:val="000B1FFD"/>
    <w:rsid w:val="000B203B"/>
    <w:rsid w:val="000B210D"/>
    <w:rsid w:val="000B2580"/>
    <w:rsid w:val="000B2669"/>
    <w:rsid w:val="000B27C4"/>
    <w:rsid w:val="000B3226"/>
    <w:rsid w:val="000B335C"/>
    <w:rsid w:val="000B3713"/>
    <w:rsid w:val="000B3E06"/>
    <w:rsid w:val="000B4459"/>
    <w:rsid w:val="000B4C67"/>
    <w:rsid w:val="000B4D83"/>
    <w:rsid w:val="000B4F26"/>
    <w:rsid w:val="000B5E2E"/>
    <w:rsid w:val="000B6116"/>
    <w:rsid w:val="000B61DA"/>
    <w:rsid w:val="000B67EC"/>
    <w:rsid w:val="000B69AA"/>
    <w:rsid w:val="000B6F0F"/>
    <w:rsid w:val="000B7006"/>
    <w:rsid w:val="000B728E"/>
    <w:rsid w:val="000B78A8"/>
    <w:rsid w:val="000B7901"/>
    <w:rsid w:val="000B7A57"/>
    <w:rsid w:val="000B7B53"/>
    <w:rsid w:val="000B7D1A"/>
    <w:rsid w:val="000C05F2"/>
    <w:rsid w:val="000C1A85"/>
    <w:rsid w:val="000C1DA7"/>
    <w:rsid w:val="000C1E6E"/>
    <w:rsid w:val="000C2512"/>
    <w:rsid w:val="000C29AD"/>
    <w:rsid w:val="000C2ECD"/>
    <w:rsid w:val="000C33B4"/>
    <w:rsid w:val="000C34CD"/>
    <w:rsid w:val="000C3B20"/>
    <w:rsid w:val="000C3D48"/>
    <w:rsid w:val="000C4008"/>
    <w:rsid w:val="000C4153"/>
    <w:rsid w:val="000C4498"/>
    <w:rsid w:val="000C44C5"/>
    <w:rsid w:val="000C45AA"/>
    <w:rsid w:val="000C4725"/>
    <w:rsid w:val="000C4949"/>
    <w:rsid w:val="000C53A7"/>
    <w:rsid w:val="000C5EA7"/>
    <w:rsid w:val="000C688A"/>
    <w:rsid w:val="000C6B56"/>
    <w:rsid w:val="000C6D5E"/>
    <w:rsid w:val="000C711E"/>
    <w:rsid w:val="000C7220"/>
    <w:rsid w:val="000C764D"/>
    <w:rsid w:val="000C7FA8"/>
    <w:rsid w:val="000D0178"/>
    <w:rsid w:val="000D01DB"/>
    <w:rsid w:val="000D06B3"/>
    <w:rsid w:val="000D0803"/>
    <w:rsid w:val="000D0D6E"/>
    <w:rsid w:val="000D0F02"/>
    <w:rsid w:val="000D1153"/>
    <w:rsid w:val="000D14C8"/>
    <w:rsid w:val="000D1817"/>
    <w:rsid w:val="000D1C53"/>
    <w:rsid w:val="000D208D"/>
    <w:rsid w:val="000D29F3"/>
    <w:rsid w:val="000D37A7"/>
    <w:rsid w:val="000D43A2"/>
    <w:rsid w:val="000D4850"/>
    <w:rsid w:val="000D4ECA"/>
    <w:rsid w:val="000D51D0"/>
    <w:rsid w:val="000D5225"/>
    <w:rsid w:val="000D5B36"/>
    <w:rsid w:val="000D5B87"/>
    <w:rsid w:val="000D5C89"/>
    <w:rsid w:val="000D5CA4"/>
    <w:rsid w:val="000D6134"/>
    <w:rsid w:val="000D6A3C"/>
    <w:rsid w:val="000D784C"/>
    <w:rsid w:val="000D7A70"/>
    <w:rsid w:val="000E0170"/>
    <w:rsid w:val="000E0342"/>
    <w:rsid w:val="000E1AFB"/>
    <w:rsid w:val="000E1EE1"/>
    <w:rsid w:val="000E22C5"/>
    <w:rsid w:val="000E2392"/>
    <w:rsid w:val="000E29BD"/>
    <w:rsid w:val="000E3243"/>
    <w:rsid w:val="000E339D"/>
    <w:rsid w:val="000E33B6"/>
    <w:rsid w:val="000E388B"/>
    <w:rsid w:val="000E46AA"/>
    <w:rsid w:val="000E53FF"/>
    <w:rsid w:val="000E598A"/>
    <w:rsid w:val="000E5EDA"/>
    <w:rsid w:val="000E6AB7"/>
    <w:rsid w:val="000E756A"/>
    <w:rsid w:val="000E76B1"/>
    <w:rsid w:val="000F06DB"/>
    <w:rsid w:val="000F18E3"/>
    <w:rsid w:val="000F2324"/>
    <w:rsid w:val="000F2376"/>
    <w:rsid w:val="000F24D2"/>
    <w:rsid w:val="000F2D8B"/>
    <w:rsid w:val="000F3347"/>
    <w:rsid w:val="000F3776"/>
    <w:rsid w:val="000F3B20"/>
    <w:rsid w:val="000F3FA6"/>
    <w:rsid w:val="000F441A"/>
    <w:rsid w:val="000F4902"/>
    <w:rsid w:val="000F4B94"/>
    <w:rsid w:val="000F4DA7"/>
    <w:rsid w:val="000F5017"/>
    <w:rsid w:val="000F5381"/>
    <w:rsid w:val="000F57B1"/>
    <w:rsid w:val="000F5A95"/>
    <w:rsid w:val="000F5CD6"/>
    <w:rsid w:val="000F5EE4"/>
    <w:rsid w:val="000F6745"/>
    <w:rsid w:val="000F71D8"/>
    <w:rsid w:val="000F79A0"/>
    <w:rsid w:val="00100032"/>
    <w:rsid w:val="00101190"/>
    <w:rsid w:val="00101BB9"/>
    <w:rsid w:val="00101DE8"/>
    <w:rsid w:val="00101F69"/>
    <w:rsid w:val="00102F76"/>
    <w:rsid w:val="0010376A"/>
    <w:rsid w:val="0010405B"/>
    <w:rsid w:val="001040C3"/>
    <w:rsid w:val="00104A9F"/>
    <w:rsid w:val="00104B0D"/>
    <w:rsid w:val="0010519B"/>
    <w:rsid w:val="00105297"/>
    <w:rsid w:val="001054B6"/>
    <w:rsid w:val="001061A2"/>
    <w:rsid w:val="0010625E"/>
    <w:rsid w:val="001062BC"/>
    <w:rsid w:val="001065C7"/>
    <w:rsid w:val="00106952"/>
    <w:rsid w:val="00106F23"/>
    <w:rsid w:val="00106FCC"/>
    <w:rsid w:val="00107053"/>
    <w:rsid w:val="001072B4"/>
    <w:rsid w:val="001079C3"/>
    <w:rsid w:val="00110181"/>
    <w:rsid w:val="0011034B"/>
    <w:rsid w:val="001104CC"/>
    <w:rsid w:val="001108D6"/>
    <w:rsid w:val="0011120A"/>
    <w:rsid w:val="00111B32"/>
    <w:rsid w:val="00111FDB"/>
    <w:rsid w:val="001120ED"/>
    <w:rsid w:val="00112C51"/>
    <w:rsid w:val="00113005"/>
    <w:rsid w:val="00113216"/>
    <w:rsid w:val="00113907"/>
    <w:rsid w:val="00113916"/>
    <w:rsid w:val="00114BD7"/>
    <w:rsid w:val="00114D57"/>
    <w:rsid w:val="00115004"/>
    <w:rsid w:val="001152A8"/>
    <w:rsid w:val="00115562"/>
    <w:rsid w:val="00115F66"/>
    <w:rsid w:val="001162BD"/>
    <w:rsid w:val="0011657D"/>
    <w:rsid w:val="00116CED"/>
    <w:rsid w:val="0011702E"/>
    <w:rsid w:val="0011782D"/>
    <w:rsid w:val="001202A1"/>
    <w:rsid w:val="001203F5"/>
    <w:rsid w:val="001205C5"/>
    <w:rsid w:val="00120ABE"/>
    <w:rsid w:val="00121691"/>
    <w:rsid w:val="00121A29"/>
    <w:rsid w:val="001221C9"/>
    <w:rsid w:val="0012223F"/>
    <w:rsid w:val="00122993"/>
    <w:rsid w:val="00123041"/>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438"/>
    <w:rsid w:val="001310A0"/>
    <w:rsid w:val="00131915"/>
    <w:rsid w:val="00131B45"/>
    <w:rsid w:val="00131DC9"/>
    <w:rsid w:val="00132AF4"/>
    <w:rsid w:val="00132CC3"/>
    <w:rsid w:val="00132E9A"/>
    <w:rsid w:val="0013346B"/>
    <w:rsid w:val="001335F9"/>
    <w:rsid w:val="00134F8E"/>
    <w:rsid w:val="00135906"/>
    <w:rsid w:val="00135E68"/>
    <w:rsid w:val="00136171"/>
    <w:rsid w:val="0013654B"/>
    <w:rsid w:val="00136892"/>
    <w:rsid w:val="0013743D"/>
    <w:rsid w:val="00137A95"/>
    <w:rsid w:val="00137B95"/>
    <w:rsid w:val="001402AE"/>
    <w:rsid w:val="00140343"/>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413"/>
    <w:rsid w:val="001436A3"/>
    <w:rsid w:val="0014380E"/>
    <w:rsid w:val="001438BA"/>
    <w:rsid w:val="0014397C"/>
    <w:rsid w:val="00143C3E"/>
    <w:rsid w:val="00143D05"/>
    <w:rsid w:val="00144BB1"/>
    <w:rsid w:val="001451F8"/>
    <w:rsid w:val="00145379"/>
    <w:rsid w:val="0014557F"/>
    <w:rsid w:val="00145EF7"/>
    <w:rsid w:val="00146B3B"/>
    <w:rsid w:val="00146BD7"/>
    <w:rsid w:val="00146E74"/>
    <w:rsid w:val="00147AC4"/>
    <w:rsid w:val="00147AE1"/>
    <w:rsid w:val="00147BDB"/>
    <w:rsid w:val="0015031E"/>
    <w:rsid w:val="001507B1"/>
    <w:rsid w:val="00150B8E"/>
    <w:rsid w:val="00151438"/>
    <w:rsid w:val="00151724"/>
    <w:rsid w:val="00151B69"/>
    <w:rsid w:val="00152541"/>
    <w:rsid w:val="001528ED"/>
    <w:rsid w:val="001529DA"/>
    <w:rsid w:val="001530A2"/>
    <w:rsid w:val="0015385E"/>
    <w:rsid w:val="00153B5E"/>
    <w:rsid w:val="00153C8C"/>
    <w:rsid w:val="00153FE9"/>
    <w:rsid w:val="001541BA"/>
    <w:rsid w:val="00154427"/>
    <w:rsid w:val="001549DF"/>
    <w:rsid w:val="00154AEE"/>
    <w:rsid w:val="00154E01"/>
    <w:rsid w:val="00155A62"/>
    <w:rsid w:val="00155DA4"/>
    <w:rsid w:val="001563A1"/>
    <w:rsid w:val="00156553"/>
    <w:rsid w:val="00156C1B"/>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AAB"/>
    <w:rsid w:val="00167C18"/>
    <w:rsid w:val="00167F09"/>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780"/>
    <w:rsid w:val="00173D50"/>
    <w:rsid w:val="00174546"/>
    <w:rsid w:val="00175394"/>
    <w:rsid w:val="00175645"/>
    <w:rsid w:val="001767FD"/>
    <w:rsid w:val="00176842"/>
    <w:rsid w:val="00176961"/>
    <w:rsid w:val="001769DE"/>
    <w:rsid w:val="001770BC"/>
    <w:rsid w:val="001770CB"/>
    <w:rsid w:val="0017725F"/>
    <w:rsid w:val="001772A2"/>
    <w:rsid w:val="001772FC"/>
    <w:rsid w:val="001776F4"/>
    <w:rsid w:val="00177752"/>
    <w:rsid w:val="001777CA"/>
    <w:rsid w:val="00177A67"/>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7ADE"/>
    <w:rsid w:val="00197FAE"/>
    <w:rsid w:val="001A045E"/>
    <w:rsid w:val="001A08D6"/>
    <w:rsid w:val="001A09D3"/>
    <w:rsid w:val="001A1F82"/>
    <w:rsid w:val="001A2251"/>
    <w:rsid w:val="001A25D3"/>
    <w:rsid w:val="001A26C3"/>
    <w:rsid w:val="001A2CCD"/>
    <w:rsid w:val="001A37EB"/>
    <w:rsid w:val="001A390A"/>
    <w:rsid w:val="001A40DF"/>
    <w:rsid w:val="001A48D7"/>
    <w:rsid w:val="001A4A74"/>
    <w:rsid w:val="001A580E"/>
    <w:rsid w:val="001A6082"/>
    <w:rsid w:val="001A64B0"/>
    <w:rsid w:val="001A71C5"/>
    <w:rsid w:val="001A7371"/>
    <w:rsid w:val="001B0ACE"/>
    <w:rsid w:val="001B0E74"/>
    <w:rsid w:val="001B11D1"/>
    <w:rsid w:val="001B183E"/>
    <w:rsid w:val="001B1AD9"/>
    <w:rsid w:val="001B2130"/>
    <w:rsid w:val="001B22FE"/>
    <w:rsid w:val="001B2FF8"/>
    <w:rsid w:val="001B3DF4"/>
    <w:rsid w:val="001B4004"/>
    <w:rsid w:val="001B470B"/>
    <w:rsid w:val="001B4CA7"/>
    <w:rsid w:val="001B6E4D"/>
    <w:rsid w:val="001B7249"/>
    <w:rsid w:val="001B731D"/>
    <w:rsid w:val="001B7EBC"/>
    <w:rsid w:val="001C0698"/>
    <w:rsid w:val="001C0B16"/>
    <w:rsid w:val="001C1318"/>
    <w:rsid w:val="001C1F9C"/>
    <w:rsid w:val="001C2FC0"/>
    <w:rsid w:val="001C339A"/>
    <w:rsid w:val="001C36BC"/>
    <w:rsid w:val="001C375D"/>
    <w:rsid w:val="001C388C"/>
    <w:rsid w:val="001C3A35"/>
    <w:rsid w:val="001C4732"/>
    <w:rsid w:val="001C4C6F"/>
    <w:rsid w:val="001C4CB6"/>
    <w:rsid w:val="001C518C"/>
    <w:rsid w:val="001C51AA"/>
    <w:rsid w:val="001C57D0"/>
    <w:rsid w:val="001C59A8"/>
    <w:rsid w:val="001C5D84"/>
    <w:rsid w:val="001C60AF"/>
    <w:rsid w:val="001C613E"/>
    <w:rsid w:val="001C62FA"/>
    <w:rsid w:val="001C646C"/>
    <w:rsid w:val="001C6B9C"/>
    <w:rsid w:val="001C738C"/>
    <w:rsid w:val="001D04F7"/>
    <w:rsid w:val="001D0605"/>
    <w:rsid w:val="001D062D"/>
    <w:rsid w:val="001D06F6"/>
    <w:rsid w:val="001D0AA5"/>
    <w:rsid w:val="001D0B0D"/>
    <w:rsid w:val="001D0F88"/>
    <w:rsid w:val="001D0F8F"/>
    <w:rsid w:val="001D1471"/>
    <w:rsid w:val="001D27D7"/>
    <w:rsid w:val="001D27F8"/>
    <w:rsid w:val="001D3485"/>
    <w:rsid w:val="001D3A45"/>
    <w:rsid w:val="001D4377"/>
    <w:rsid w:val="001D4AB1"/>
    <w:rsid w:val="001D4BEC"/>
    <w:rsid w:val="001D58DD"/>
    <w:rsid w:val="001D5E37"/>
    <w:rsid w:val="001D644B"/>
    <w:rsid w:val="001D68F0"/>
    <w:rsid w:val="001D6C5A"/>
    <w:rsid w:val="001D6D28"/>
    <w:rsid w:val="001D735D"/>
    <w:rsid w:val="001E01AB"/>
    <w:rsid w:val="001E1036"/>
    <w:rsid w:val="001E161E"/>
    <w:rsid w:val="001E1795"/>
    <w:rsid w:val="001E19C7"/>
    <w:rsid w:val="001E1C77"/>
    <w:rsid w:val="001E1E4E"/>
    <w:rsid w:val="001E1F16"/>
    <w:rsid w:val="001E20B5"/>
    <w:rsid w:val="001E21BB"/>
    <w:rsid w:val="001E2561"/>
    <w:rsid w:val="001E271B"/>
    <w:rsid w:val="001E2A96"/>
    <w:rsid w:val="001E332D"/>
    <w:rsid w:val="001E33F8"/>
    <w:rsid w:val="001E4FC3"/>
    <w:rsid w:val="001E5C19"/>
    <w:rsid w:val="001E64B5"/>
    <w:rsid w:val="001E67A0"/>
    <w:rsid w:val="001E78D3"/>
    <w:rsid w:val="001E7CB8"/>
    <w:rsid w:val="001E7F7B"/>
    <w:rsid w:val="001E7F91"/>
    <w:rsid w:val="001F0623"/>
    <w:rsid w:val="001F0A89"/>
    <w:rsid w:val="001F0BA4"/>
    <w:rsid w:val="001F0C7A"/>
    <w:rsid w:val="001F1252"/>
    <w:rsid w:val="001F1D32"/>
    <w:rsid w:val="001F237F"/>
    <w:rsid w:val="001F2392"/>
    <w:rsid w:val="001F2521"/>
    <w:rsid w:val="001F26E8"/>
    <w:rsid w:val="001F3C51"/>
    <w:rsid w:val="001F3CCB"/>
    <w:rsid w:val="001F4197"/>
    <w:rsid w:val="001F4B37"/>
    <w:rsid w:val="001F501D"/>
    <w:rsid w:val="001F5625"/>
    <w:rsid w:val="001F592C"/>
    <w:rsid w:val="001F7140"/>
    <w:rsid w:val="001F7742"/>
    <w:rsid w:val="001F7745"/>
    <w:rsid w:val="001F7A17"/>
    <w:rsid w:val="001F7CD9"/>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F5F"/>
    <w:rsid w:val="0020602F"/>
    <w:rsid w:val="0020683F"/>
    <w:rsid w:val="00206E3A"/>
    <w:rsid w:val="00206EF7"/>
    <w:rsid w:val="002070FA"/>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BD1"/>
    <w:rsid w:val="00214EA4"/>
    <w:rsid w:val="002151C8"/>
    <w:rsid w:val="00215FC2"/>
    <w:rsid w:val="00216402"/>
    <w:rsid w:val="00216C3A"/>
    <w:rsid w:val="002176C7"/>
    <w:rsid w:val="00217882"/>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CDA"/>
    <w:rsid w:val="0022509E"/>
    <w:rsid w:val="0022585A"/>
    <w:rsid w:val="00226303"/>
    <w:rsid w:val="0022680D"/>
    <w:rsid w:val="00227362"/>
    <w:rsid w:val="0022742F"/>
    <w:rsid w:val="0022780E"/>
    <w:rsid w:val="00227C5B"/>
    <w:rsid w:val="002300C7"/>
    <w:rsid w:val="002305DA"/>
    <w:rsid w:val="002306D6"/>
    <w:rsid w:val="00230DD5"/>
    <w:rsid w:val="00231063"/>
    <w:rsid w:val="002315E1"/>
    <w:rsid w:val="00231BF1"/>
    <w:rsid w:val="00231D05"/>
    <w:rsid w:val="0023284F"/>
    <w:rsid w:val="00232D68"/>
    <w:rsid w:val="002330A5"/>
    <w:rsid w:val="002333CF"/>
    <w:rsid w:val="00233EA6"/>
    <w:rsid w:val="0023400B"/>
    <w:rsid w:val="002343DA"/>
    <w:rsid w:val="002348AA"/>
    <w:rsid w:val="00235613"/>
    <w:rsid w:val="00235876"/>
    <w:rsid w:val="00236172"/>
    <w:rsid w:val="002366E4"/>
    <w:rsid w:val="00237796"/>
    <w:rsid w:val="002377D7"/>
    <w:rsid w:val="0023792F"/>
    <w:rsid w:val="00237B53"/>
    <w:rsid w:val="0024008C"/>
    <w:rsid w:val="002409F7"/>
    <w:rsid w:val="00240B56"/>
    <w:rsid w:val="00242B31"/>
    <w:rsid w:val="00243301"/>
    <w:rsid w:val="002433CC"/>
    <w:rsid w:val="002433E8"/>
    <w:rsid w:val="002438E3"/>
    <w:rsid w:val="0024471A"/>
    <w:rsid w:val="0024486B"/>
    <w:rsid w:val="00244A85"/>
    <w:rsid w:val="00245AA8"/>
    <w:rsid w:val="0024625F"/>
    <w:rsid w:val="00246CC8"/>
    <w:rsid w:val="00246DAE"/>
    <w:rsid w:val="0024700D"/>
    <w:rsid w:val="0024752E"/>
    <w:rsid w:val="00247FD7"/>
    <w:rsid w:val="00250024"/>
    <w:rsid w:val="00250096"/>
    <w:rsid w:val="00250353"/>
    <w:rsid w:val="00250D1B"/>
    <w:rsid w:val="00251204"/>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94"/>
    <w:rsid w:val="00254FE7"/>
    <w:rsid w:val="0025518C"/>
    <w:rsid w:val="00255A2C"/>
    <w:rsid w:val="00255BF8"/>
    <w:rsid w:val="00256147"/>
    <w:rsid w:val="00256FB7"/>
    <w:rsid w:val="00257053"/>
    <w:rsid w:val="002573F2"/>
    <w:rsid w:val="00257695"/>
    <w:rsid w:val="0025775B"/>
    <w:rsid w:val="00257F75"/>
    <w:rsid w:val="00260015"/>
    <w:rsid w:val="002601CA"/>
    <w:rsid w:val="00260472"/>
    <w:rsid w:val="00260760"/>
    <w:rsid w:val="00261096"/>
    <w:rsid w:val="002615C3"/>
    <w:rsid w:val="00261E10"/>
    <w:rsid w:val="00261E5E"/>
    <w:rsid w:val="002627A3"/>
    <w:rsid w:val="00262DDE"/>
    <w:rsid w:val="00263E18"/>
    <w:rsid w:val="0026459B"/>
    <w:rsid w:val="0026462E"/>
    <w:rsid w:val="002652B4"/>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0DCE"/>
    <w:rsid w:val="0027128A"/>
    <w:rsid w:val="002713A6"/>
    <w:rsid w:val="0027181D"/>
    <w:rsid w:val="00272269"/>
    <w:rsid w:val="00272516"/>
    <w:rsid w:val="00272C16"/>
    <w:rsid w:val="00273433"/>
    <w:rsid w:val="0027360A"/>
    <w:rsid w:val="00273C6E"/>
    <w:rsid w:val="00273E0C"/>
    <w:rsid w:val="002744C8"/>
    <w:rsid w:val="002753F2"/>
    <w:rsid w:val="002754B4"/>
    <w:rsid w:val="00275A16"/>
    <w:rsid w:val="00275D5F"/>
    <w:rsid w:val="00275F0E"/>
    <w:rsid w:val="00275F20"/>
    <w:rsid w:val="00275FC0"/>
    <w:rsid w:val="00276F3B"/>
    <w:rsid w:val="002770D5"/>
    <w:rsid w:val="00277592"/>
    <w:rsid w:val="002775BE"/>
    <w:rsid w:val="00277BF3"/>
    <w:rsid w:val="00280609"/>
    <w:rsid w:val="0028067D"/>
    <w:rsid w:val="002807CC"/>
    <w:rsid w:val="00280A33"/>
    <w:rsid w:val="00280F5C"/>
    <w:rsid w:val="0028212B"/>
    <w:rsid w:val="002824BF"/>
    <w:rsid w:val="00282D61"/>
    <w:rsid w:val="002831ED"/>
    <w:rsid w:val="00283542"/>
    <w:rsid w:val="00283DB1"/>
    <w:rsid w:val="00284A30"/>
    <w:rsid w:val="00284C96"/>
    <w:rsid w:val="00285259"/>
    <w:rsid w:val="002852C1"/>
    <w:rsid w:val="002854DB"/>
    <w:rsid w:val="0028592C"/>
    <w:rsid w:val="00285C38"/>
    <w:rsid w:val="0028645F"/>
    <w:rsid w:val="00286575"/>
    <w:rsid w:val="002868B9"/>
    <w:rsid w:val="00286FA8"/>
    <w:rsid w:val="0028708B"/>
    <w:rsid w:val="00287648"/>
    <w:rsid w:val="00290C85"/>
    <w:rsid w:val="00291025"/>
    <w:rsid w:val="00291BC9"/>
    <w:rsid w:val="00291EE5"/>
    <w:rsid w:val="00292783"/>
    <w:rsid w:val="0029292E"/>
    <w:rsid w:val="00292E68"/>
    <w:rsid w:val="00293007"/>
    <w:rsid w:val="0029303B"/>
    <w:rsid w:val="00293153"/>
    <w:rsid w:val="0029325C"/>
    <w:rsid w:val="002934DB"/>
    <w:rsid w:val="002939CA"/>
    <w:rsid w:val="00293FD8"/>
    <w:rsid w:val="0029470A"/>
    <w:rsid w:val="00294FD3"/>
    <w:rsid w:val="002952DF"/>
    <w:rsid w:val="002955C8"/>
    <w:rsid w:val="00296A84"/>
    <w:rsid w:val="00296CA5"/>
    <w:rsid w:val="00296EC5"/>
    <w:rsid w:val="00296FBF"/>
    <w:rsid w:val="0029794E"/>
    <w:rsid w:val="00297F72"/>
    <w:rsid w:val="002A046B"/>
    <w:rsid w:val="002A0979"/>
    <w:rsid w:val="002A0A3A"/>
    <w:rsid w:val="002A0B1B"/>
    <w:rsid w:val="002A0DFB"/>
    <w:rsid w:val="002A109F"/>
    <w:rsid w:val="002A10BC"/>
    <w:rsid w:val="002A13BA"/>
    <w:rsid w:val="002A1762"/>
    <w:rsid w:val="002A18D4"/>
    <w:rsid w:val="002A18F6"/>
    <w:rsid w:val="002A1953"/>
    <w:rsid w:val="002A1D39"/>
    <w:rsid w:val="002A2A1C"/>
    <w:rsid w:val="002A2EE4"/>
    <w:rsid w:val="002A38E6"/>
    <w:rsid w:val="002A3974"/>
    <w:rsid w:val="002A3CD9"/>
    <w:rsid w:val="002A3FA4"/>
    <w:rsid w:val="002A4479"/>
    <w:rsid w:val="002A5789"/>
    <w:rsid w:val="002A625D"/>
    <w:rsid w:val="002A68C6"/>
    <w:rsid w:val="002A696A"/>
    <w:rsid w:val="002A77F8"/>
    <w:rsid w:val="002A7C2F"/>
    <w:rsid w:val="002B07DB"/>
    <w:rsid w:val="002B0B11"/>
    <w:rsid w:val="002B0FF9"/>
    <w:rsid w:val="002B123F"/>
    <w:rsid w:val="002B17A0"/>
    <w:rsid w:val="002B18ED"/>
    <w:rsid w:val="002B2059"/>
    <w:rsid w:val="002B23D4"/>
    <w:rsid w:val="002B2BD7"/>
    <w:rsid w:val="002B30AD"/>
    <w:rsid w:val="002B35CD"/>
    <w:rsid w:val="002B3B3A"/>
    <w:rsid w:val="002B3DD6"/>
    <w:rsid w:val="002B3ED7"/>
    <w:rsid w:val="002B436F"/>
    <w:rsid w:val="002B47B0"/>
    <w:rsid w:val="002B4B1A"/>
    <w:rsid w:val="002B51B8"/>
    <w:rsid w:val="002B54D7"/>
    <w:rsid w:val="002B6533"/>
    <w:rsid w:val="002B6966"/>
    <w:rsid w:val="002B79B1"/>
    <w:rsid w:val="002B7A31"/>
    <w:rsid w:val="002B7B7A"/>
    <w:rsid w:val="002B7C7B"/>
    <w:rsid w:val="002C041E"/>
    <w:rsid w:val="002C0994"/>
    <w:rsid w:val="002C0EE1"/>
    <w:rsid w:val="002C0F8B"/>
    <w:rsid w:val="002C12DE"/>
    <w:rsid w:val="002C1AF5"/>
    <w:rsid w:val="002C1BE7"/>
    <w:rsid w:val="002C1E81"/>
    <w:rsid w:val="002C2A2E"/>
    <w:rsid w:val="002C2A76"/>
    <w:rsid w:val="002C2F22"/>
    <w:rsid w:val="002C3932"/>
    <w:rsid w:val="002C3A53"/>
    <w:rsid w:val="002C3D02"/>
    <w:rsid w:val="002C3EFF"/>
    <w:rsid w:val="002C4582"/>
    <w:rsid w:val="002C47FE"/>
    <w:rsid w:val="002C49C2"/>
    <w:rsid w:val="002C4EFC"/>
    <w:rsid w:val="002C6048"/>
    <w:rsid w:val="002C6F5F"/>
    <w:rsid w:val="002C73D7"/>
    <w:rsid w:val="002C7801"/>
    <w:rsid w:val="002C7D70"/>
    <w:rsid w:val="002C7FCF"/>
    <w:rsid w:val="002D0152"/>
    <w:rsid w:val="002D020B"/>
    <w:rsid w:val="002D098B"/>
    <w:rsid w:val="002D0D7C"/>
    <w:rsid w:val="002D110B"/>
    <w:rsid w:val="002D132F"/>
    <w:rsid w:val="002D178F"/>
    <w:rsid w:val="002D219C"/>
    <w:rsid w:val="002D249B"/>
    <w:rsid w:val="002D2DD8"/>
    <w:rsid w:val="002D357C"/>
    <w:rsid w:val="002D37A9"/>
    <w:rsid w:val="002D39ED"/>
    <w:rsid w:val="002D4625"/>
    <w:rsid w:val="002D4A8D"/>
    <w:rsid w:val="002D4AF4"/>
    <w:rsid w:val="002D5373"/>
    <w:rsid w:val="002D6068"/>
    <w:rsid w:val="002D6191"/>
    <w:rsid w:val="002D626B"/>
    <w:rsid w:val="002D72EC"/>
    <w:rsid w:val="002D7484"/>
    <w:rsid w:val="002D7A2C"/>
    <w:rsid w:val="002E01A8"/>
    <w:rsid w:val="002E01BC"/>
    <w:rsid w:val="002E0DBE"/>
    <w:rsid w:val="002E0FDE"/>
    <w:rsid w:val="002E1087"/>
    <w:rsid w:val="002E1797"/>
    <w:rsid w:val="002E1AF1"/>
    <w:rsid w:val="002E1CC6"/>
    <w:rsid w:val="002E2052"/>
    <w:rsid w:val="002E25CB"/>
    <w:rsid w:val="002E26C9"/>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28"/>
    <w:rsid w:val="002F6C77"/>
    <w:rsid w:val="00300460"/>
    <w:rsid w:val="00300547"/>
    <w:rsid w:val="003012A1"/>
    <w:rsid w:val="003017A7"/>
    <w:rsid w:val="00301871"/>
    <w:rsid w:val="003027F8"/>
    <w:rsid w:val="00302A27"/>
    <w:rsid w:val="003033B4"/>
    <w:rsid w:val="0030386B"/>
    <w:rsid w:val="00303E48"/>
    <w:rsid w:val="0030493E"/>
    <w:rsid w:val="00304EAB"/>
    <w:rsid w:val="00305778"/>
    <w:rsid w:val="00305981"/>
    <w:rsid w:val="00305DF4"/>
    <w:rsid w:val="00305FF7"/>
    <w:rsid w:val="0030648F"/>
    <w:rsid w:val="003068C1"/>
    <w:rsid w:val="00306F51"/>
    <w:rsid w:val="003070A2"/>
    <w:rsid w:val="00307148"/>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9F"/>
    <w:rsid w:val="00313D0A"/>
    <w:rsid w:val="003147A0"/>
    <w:rsid w:val="00314A6D"/>
    <w:rsid w:val="003158E6"/>
    <w:rsid w:val="00316350"/>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24E1"/>
    <w:rsid w:val="003326D9"/>
    <w:rsid w:val="003337D0"/>
    <w:rsid w:val="00333AD3"/>
    <w:rsid w:val="00333CDE"/>
    <w:rsid w:val="00334248"/>
    <w:rsid w:val="00334DF7"/>
    <w:rsid w:val="00335518"/>
    <w:rsid w:val="00335549"/>
    <w:rsid w:val="00335606"/>
    <w:rsid w:val="00335652"/>
    <w:rsid w:val="00335BA5"/>
    <w:rsid w:val="00335D0C"/>
    <w:rsid w:val="0033607E"/>
    <w:rsid w:val="003364C1"/>
    <w:rsid w:val="003364F3"/>
    <w:rsid w:val="0033714E"/>
    <w:rsid w:val="0034025E"/>
    <w:rsid w:val="00340CED"/>
    <w:rsid w:val="00340D5B"/>
    <w:rsid w:val="00341682"/>
    <w:rsid w:val="00341B91"/>
    <w:rsid w:val="00341BC0"/>
    <w:rsid w:val="00342963"/>
    <w:rsid w:val="0034299A"/>
    <w:rsid w:val="00342E55"/>
    <w:rsid w:val="0034301C"/>
    <w:rsid w:val="003438CE"/>
    <w:rsid w:val="00343BE8"/>
    <w:rsid w:val="00343CF8"/>
    <w:rsid w:val="00344A5C"/>
    <w:rsid w:val="0034500F"/>
    <w:rsid w:val="00345655"/>
    <w:rsid w:val="00345946"/>
    <w:rsid w:val="0034646B"/>
    <w:rsid w:val="003467E3"/>
    <w:rsid w:val="00346B89"/>
    <w:rsid w:val="00346ED4"/>
    <w:rsid w:val="00347A4D"/>
    <w:rsid w:val="00350DB1"/>
    <w:rsid w:val="003518D5"/>
    <w:rsid w:val="00351B34"/>
    <w:rsid w:val="00352056"/>
    <w:rsid w:val="00352332"/>
    <w:rsid w:val="003526AB"/>
    <w:rsid w:val="00352C1F"/>
    <w:rsid w:val="00352F8B"/>
    <w:rsid w:val="003538A0"/>
    <w:rsid w:val="003539A7"/>
    <w:rsid w:val="0035462B"/>
    <w:rsid w:val="00354BCF"/>
    <w:rsid w:val="00354D1A"/>
    <w:rsid w:val="003553DB"/>
    <w:rsid w:val="00355524"/>
    <w:rsid w:val="0035686F"/>
    <w:rsid w:val="00356CB1"/>
    <w:rsid w:val="003574FC"/>
    <w:rsid w:val="0035762A"/>
    <w:rsid w:val="0035777E"/>
    <w:rsid w:val="00357A2D"/>
    <w:rsid w:val="003601DF"/>
    <w:rsid w:val="003604AB"/>
    <w:rsid w:val="003607FF"/>
    <w:rsid w:val="0036136D"/>
    <w:rsid w:val="003617DF"/>
    <w:rsid w:val="0036197E"/>
    <w:rsid w:val="00361AF9"/>
    <w:rsid w:val="00361D77"/>
    <w:rsid w:val="00362327"/>
    <w:rsid w:val="003631D3"/>
    <w:rsid w:val="0036389C"/>
    <w:rsid w:val="00363AF5"/>
    <w:rsid w:val="00363D04"/>
    <w:rsid w:val="00363DC4"/>
    <w:rsid w:val="00364B8A"/>
    <w:rsid w:val="003651FF"/>
    <w:rsid w:val="0036536A"/>
    <w:rsid w:val="00365590"/>
    <w:rsid w:val="00365E09"/>
    <w:rsid w:val="0036662A"/>
    <w:rsid w:val="003666CE"/>
    <w:rsid w:val="00366C9F"/>
    <w:rsid w:val="00366D98"/>
    <w:rsid w:val="00366F6D"/>
    <w:rsid w:val="00366FAE"/>
    <w:rsid w:val="0036732E"/>
    <w:rsid w:val="00367FB0"/>
    <w:rsid w:val="00370571"/>
    <w:rsid w:val="003709DE"/>
    <w:rsid w:val="00370A1C"/>
    <w:rsid w:val="00371566"/>
    <w:rsid w:val="0037163A"/>
    <w:rsid w:val="00371C92"/>
    <w:rsid w:val="00372CE5"/>
    <w:rsid w:val="003732FB"/>
    <w:rsid w:val="003737EB"/>
    <w:rsid w:val="00373849"/>
    <w:rsid w:val="00373A6B"/>
    <w:rsid w:val="00373ACA"/>
    <w:rsid w:val="00373EE1"/>
    <w:rsid w:val="003746CB"/>
    <w:rsid w:val="00374755"/>
    <w:rsid w:val="003749D1"/>
    <w:rsid w:val="00374A42"/>
    <w:rsid w:val="00374D39"/>
    <w:rsid w:val="0037504E"/>
    <w:rsid w:val="0037582A"/>
    <w:rsid w:val="00375BA1"/>
    <w:rsid w:val="00375C47"/>
    <w:rsid w:val="0037629E"/>
    <w:rsid w:val="003764CF"/>
    <w:rsid w:val="00376994"/>
    <w:rsid w:val="00376BC1"/>
    <w:rsid w:val="00376EF7"/>
    <w:rsid w:val="003776EE"/>
    <w:rsid w:val="00377A41"/>
    <w:rsid w:val="00377B8C"/>
    <w:rsid w:val="00377E9B"/>
    <w:rsid w:val="00380208"/>
    <w:rsid w:val="003807B0"/>
    <w:rsid w:val="003807D0"/>
    <w:rsid w:val="00381328"/>
    <w:rsid w:val="00381400"/>
    <w:rsid w:val="003819D3"/>
    <w:rsid w:val="003825B1"/>
    <w:rsid w:val="00382F0D"/>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79BD"/>
    <w:rsid w:val="00387DB7"/>
    <w:rsid w:val="00390A92"/>
    <w:rsid w:val="00390C94"/>
    <w:rsid w:val="003915DD"/>
    <w:rsid w:val="00391637"/>
    <w:rsid w:val="00392C2D"/>
    <w:rsid w:val="00392D92"/>
    <w:rsid w:val="00392F7C"/>
    <w:rsid w:val="00393597"/>
    <w:rsid w:val="00393E5D"/>
    <w:rsid w:val="00393FB8"/>
    <w:rsid w:val="00395745"/>
    <w:rsid w:val="0039665F"/>
    <w:rsid w:val="003969D2"/>
    <w:rsid w:val="00396D84"/>
    <w:rsid w:val="00396E39"/>
    <w:rsid w:val="003971B0"/>
    <w:rsid w:val="003971CF"/>
    <w:rsid w:val="003973BC"/>
    <w:rsid w:val="00397968"/>
    <w:rsid w:val="003A015D"/>
    <w:rsid w:val="003A0412"/>
    <w:rsid w:val="003A080A"/>
    <w:rsid w:val="003A0A49"/>
    <w:rsid w:val="003A0E09"/>
    <w:rsid w:val="003A1996"/>
    <w:rsid w:val="003A20E3"/>
    <w:rsid w:val="003A2A98"/>
    <w:rsid w:val="003A2AF4"/>
    <w:rsid w:val="003A44BE"/>
    <w:rsid w:val="003A51BE"/>
    <w:rsid w:val="003A5325"/>
    <w:rsid w:val="003A60DE"/>
    <w:rsid w:val="003A6D45"/>
    <w:rsid w:val="003A71CE"/>
    <w:rsid w:val="003A7460"/>
    <w:rsid w:val="003A75FF"/>
    <w:rsid w:val="003A7A69"/>
    <w:rsid w:val="003B0424"/>
    <w:rsid w:val="003B0A03"/>
    <w:rsid w:val="003B148E"/>
    <w:rsid w:val="003B178E"/>
    <w:rsid w:val="003B186F"/>
    <w:rsid w:val="003B1E5C"/>
    <w:rsid w:val="003B2009"/>
    <w:rsid w:val="003B208C"/>
    <w:rsid w:val="003B28DE"/>
    <w:rsid w:val="003B427E"/>
    <w:rsid w:val="003B4608"/>
    <w:rsid w:val="003B4694"/>
    <w:rsid w:val="003B4946"/>
    <w:rsid w:val="003B4A52"/>
    <w:rsid w:val="003B4C29"/>
    <w:rsid w:val="003B4E92"/>
    <w:rsid w:val="003B5B74"/>
    <w:rsid w:val="003B5B8E"/>
    <w:rsid w:val="003B5E34"/>
    <w:rsid w:val="003B6A15"/>
    <w:rsid w:val="003B7096"/>
    <w:rsid w:val="003B767F"/>
    <w:rsid w:val="003B7B3F"/>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5DDF"/>
    <w:rsid w:val="003C6167"/>
    <w:rsid w:val="003C618D"/>
    <w:rsid w:val="003C625B"/>
    <w:rsid w:val="003C7441"/>
    <w:rsid w:val="003C7A54"/>
    <w:rsid w:val="003C7E92"/>
    <w:rsid w:val="003C7FB8"/>
    <w:rsid w:val="003D0278"/>
    <w:rsid w:val="003D0334"/>
    <w:rsid w:val="003D116B"/>
    <w:rsid w:val="003D12C6"/>
    <w:rsid w:val="003D179B"/>
    <w:rsid w:val="003D1A7A"/>
    <w:rsid w:val="003D1BA8"/>
    <w:rsid w:val="003D26A0"/>
    <w:rsid w:val="003D2E1F"/>
    <w:rsid w:val="003D3339"/>
    <w:rsid w:val="003D3562"/>
    <w:rsid w:val="003D37CE"/>
    <w:rsid w:val="003D3D6E"/>
    <w:rsid w:val="003D420F"/>
    <w:rsid w:val="003D4272"/>
    <w:rsid w:val="003D4281"/>
    <w:rsid w:val="003D44BB"/>
    <w:rsid w:val="003D466E"/>
    <w:rsid w:val="003D57C5"/>
    <w:rsid w:val="003D58D6"/>
    <w:rsid w:val="003D61ED"/>
    <w:rsid w:val="003D63A7"/>
    <w:rsid w:val="003D6C84"/>
    <w:rsid w:val="003D7C6D"/>
    <w:rsid w:val="003D7D0D"/>
    <w:rsid w:val="003E02C3"/>
    <w:rsid w:val="003E15DA"/>
    <w:rsid w:val="003E16F9"/>
    <w:rsid w:val="003E1BF5"/>
    <w:rsid w:val="003E22FA"/>
    <w:rsid w:val="003E2724"/>
    <w:rsid w:val="003E2D3F"/>
    <w:rsid w:val="003E3873"/>
    <w:rsid w:val="003E3F98"/>
    <w:rsid w:val="003E3FAA"/>
    <w:rsid w:val="003E4326"/>
    <w:rsid w:val="003E440B"/>
    <w:rsid w:val="003E5666"/>
    <w:rsid w:val="003E5BAD"/>
    <w:rsid w:val="003E5D9F"/>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21F2"/>
    <w:rsid w:val="003F2630"/>
    <w:rsid w:val="003F2AD8"/>
    <w:rsid w:val="003F2CE5"/>
    <w:rsid w:val="003F30B1"/>
    <w:rsid w:val="003F30B8"/>
    <w:rsid w:val="003F37FF"/>
    <w:rsid w:val="003F419A"/>
    <w:rsid w:val="003F4B1B"/>
    <w:rsid w:val="003F4D65"/>
    <w:rsid w:val="003F5135"/>
    <w:rsid w:val="003F5B8B"/>
    <w:rsid w:val="003F5B96"/>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6207"/>
    <w:rsid w:val="00406686"/>
    <w:rsid w:val="00406727"/>
    <w:rsid w:val="00407FFC"/>
    <w:rsid w:val="004107E0"/>
    <w:rsid w:val="004109D1"/>
    <w:rsid w:val="004119CA"/>
    <w:rsid w:val="00411C37"/>
    <w:rsid w:val="00411D94"/>
    <w:rsid w:val="00412233"/>
    <w:rsid w:val="004122A2"/>
    <w:rsid w:val="004124BF"/>
    <w:rsid w:val="00412524"/>
    <w:rsid w:val="004131A3"/>
    <w:rsid w:val="0041416C"/>
    <w:rsid w:val="004144EC"/>
    <w:rsid w:val="004155A3"/>
    <w:rsid w:val="00415B69"/>
    <w:rsid w:val="004161AA"/>
    <w:rsid w:val="00416500"/>
    <w:rsid w:val="0041699B"/>
    <w:rsid w:val="00416A28"/>
    <w:rsid w:val="00416C03"/>
    <w:rsid w:val="004172A9"/>
    <w:rsid w:val="00417310"/>
    <w:rsid w:val="00417584"/>
    <w:rsid w:val="00417C2E"/>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684F"/>
    <w:rsid w:val="00427281"/>
    <w:rsid w:val="00427EED"/>
    <w:rsid w:val="00427EF1"/>
    <w:rsid w:val="00430B69"/>
    <w:rsid w:val="00430DAF"/>
    <w:rsid w:val="00431728"/>
    <w:rsid w:val="004317BC"/>
    <w:rsid w:val="0043286C"/>
    <w:rsid w:val="00432E43"/>
    <w:rsid w:val="004337A4"/>
    <w:rsid w:val="00434BE0"/>
    <w:rsid w:val="004352E2"/>
    <w:rsid w:val="0043565B"/>
    <w:rsid w:val="00435844"/>
    <w:rsid w:val="00435BED"/>
    <w:rsid w:val="00435FFC"/>
    <w:rsid w:val="0043649F"/>
    <w:rsid w:val="00436978"/>
    <w:rsid w:val="00436AF4"/>
    <w:rsid w:val="00436D43"/>
    <w:rsid w:val="00436E18"/>
    <w:rsid w:val="0043712D"/>
    <w:rsid w:val="0043759C"/>
    <w:rsid w:val="00437D61"/>
    <w:rsid w:val="00437EEE"/>
    <w:rsid w:val="00437F00"/>
    <w:rsid w:val="00440292"/>
    <w:rsid w:val="004403D0"/>
    <w:rsid w:val="0044081C"/>
    <w:rsid w:val="00440E0E"/>
    <w:rsid w:val="00441190"/>
    <w:rsid w:val="00441C26"/>
    <w:rsid w:val="00441D73"/>
    <w:rsid w:val="00441F1F"/>
    <w:rsid w:val="00442783"/>
    <w:rsid w:val="004429A2"/>
    <w:rsid w:val="0044389D"/>
    <w:rsid w:val="004439C9"/>
    <w:rsid w:val="00443B91"/>
    <w:rsid w:val="004441FF"/>
    <w:rsid w:val="00444EFC"/>
    <w:rsid w:val="004451AD"/>
    <w:rsid w:val="00445572"/>
    <w:rsid w:val="004458B6"/>
    <w:rsid w:val="004471F0"/>
    <w:rsid w:val="004473AA"/>
    <w:rsid w:val="004475AC"/>
    <w:rsid w:val="004478A6"/>
    <w:rsid w:val="00450512"/>
    <w:rsid w:val="00450628"/>
    <w:rsid w:val="00450735"/>
    <w:rsid w:val="0045076E"/>
    <w:rsid w:val="0045113D"/>
    <w:rsid w:val="004511E0"/>
    <w:rsid w:val="00451565"/>
    <w:rsid w:val="00451692"/>
    <w:rsid w:val="004518D9"/>
    <w:rsid w:val="00451C5D"/>
    <w:rsid w:val="004520EE"/>
    <w:rsid w:val="00452D93"/>
    <w:rsid w:val="00452DC2"/>
    <w:rsid w:val="00453B67"/>
    <w:rsid w:val="00453E25"/>
    <w:rsid w:val="00453F1F"/>
    <w:rsid w:val="00454218"/>
    <w:rsid w:val="0045425F"/>
    <w:rsid w:val="00454677"/>
    <w:rsid w:val="004549B2"/>
    <w:rsid w:val="00454F88"/>
    <w:rsid w:val="0045537A"/>
    <w:rsid w:val="0045541F"/>
    <w:rsid w:val="00455459"/>
    <w:rsid w:val="00455934"/>
    <w:rsid w:val="00455D08"/>
    <w:rsid w:val="0045640F"/>
    <w:rsid w:val="00456576"/>
    <w:rsid w:val="004566C5"/>
    <w:rsid w:val="00456CD4"/>
    <w:rsid w:val="0045713D"/>
    <w:rsid w:val="0045747A"/>
    <w:rsid w:val="004574E9"/>
    <w:rsid w:val="00457B94"/>
    <w:rsid w:val="00457C46"/>
    <w:rsid w:val="00457DAE"/>
    <w:rsid w:val="0046036D"/>
    <w:rsid w:val="00460BBA"/>
    <w:rsid w:val="004610E8"/>
    <w:rsid w:val="00462101"/>
    <w:rsid w:val="00462A78"/>
    <w:rsid w:val="00462F4C"/>
    <w:rsid w:val="00462FDF"/>
    <w:rsid w:val="004633A0"/>
    <w:rsid w:val="00463D87"/>
    <w:rsid w:val="00463E77"/>
    <w:rsid w:val="004640E9"/>
    <w:rsid w:val="004640F5"/>
    <w:rsid w:val="00464504"/>
    <w:rsid w:val="00465156"/>
    <w:rsid w:val="004658F2"/>
    <w:rsid w:val="004660DA"/>
    <w:rsid w:val="00466499"/>
    <w:rsid w:val="004668A2"/>
    <w:rsid w:val="00466EFA"/>
    <w:rsid w:val="0046724C"/>
    <w:rsid w:val="00467AE5"/>
    <w:rsid w:val="00470039"/>
    <w:rsid w:val="004706E2"/>
    <w:rsid w:val="00470708"/>
    <w:rsid w:val="00470796"/>
    <w:rsid w:val="00470914"/>
    <w:rsid w:val="00470953"/>
    <w:rsid w:val="00470AE6"/>
    <w:rsid w:val="00471458"/>
    <w:rsid w:val="004715E8"/>
    <w:rsid w:val="00471A7A"/>
    <w:rsid w:val="00471C2D"/>
    <w:rsid w:val="0047220D"/>
    <w:rsid w:val="00472392"/>
    <w:rsid w:val="0047256C"/>
    <w:rsid w:val="004727E3"/>
    <w:rsid w:val="00472A95"/>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2E4"/>
    <w:rsid w:val="00483A33"/>
    <w:rsid w:val="00483F12"/>
    <w:rsid w:val="0048477C"/>
    <w:rsid w:val="004847DE"/>
    <w:rsid w:val="00484AD8"/>
    <w:rsid w:val="00484B12"/>
    <w:rsid w:val="00484C1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29"/>
    <w:rsid w:val="00493387"/>
    <w:rsid w:val="00493823"/>
    <w:rsid w:val="00493BC5"/>
    <w:rsid w:val="004940C1"/>
    <w:rsid w:val="0049461A"/>
    <w:rsid w:val="00494A8B"/>
    <w:rsid w:val="00494F46"/>
    <w:rsid w:val="0049553D"/>
    <w:rsid w:val="004958E7"/>
    <w:rsid w:val="00495FB4"/>
    <w:rsid w:val="0049627E"/>
    <w:rsid w:val="004967FB"/>
    <w:rsid w:val="00497324"/>
    <w:rsid w:val="00497641"/>
    <w:rsid w:val="00497788"/>
    <w:rsid w:val="0049784F"/>
    <w:rsid w:val="00497AAA"/>
    <w:rsid w:val="00497BB8"/>
    <w:rsid w:val="00497D3B"/>
    <w:rsid w:val="00497F45"/>
    <w:rsid w:val="004A0F8F"/>
    <w:rsid w:val="004A0FA9"/>
    <w:rsid w:val="004A11C7"/>
    <w:rsid w:val="004A1AE5"/>
    <w:rsid w:val="004A27AD"/>
    <w:rsid w:val="004A2809"/>
    <w:rsid w:val="004A2C16"/>
    <w:rsid w:val="004A31C2"/>
    <w:rsid w:val="004A32CA"/>
    <w:rsid w:val="004A363C"/>
    <w:rsid w:val="004A4B78"/>
    <w:rsid w:val="004A5A37"/>
    <w:rsid w:val="004A5EBF"/>
    <w:rsid w:val="004A6CF3"/>
    <w:rsid w:val="004A7A55"/>
    <w:rsid w:val="004A7ED0"/>
    <w:rsid w:val="004A7F7F"/>
    <w:rsid w:val="004B009C"/>
    <w:rsid w:val="004B0914"/>
    <w:rsid w:val="004B14B8"/>
    <w:rsid w:val="004B16F7"/>
    <w:rsid w:val="004B17B8"/>
    <w:rsid w:val="004B1A63"/>
    <w:rsid w:val="004B25D1"/>
    <w:rsid w:val="004B330B"/>
    <w:rsid w:val="004B35CA"/>
    <w:rsid w:val="004B3BE2"/>
    <w:rsid w:val="004B3C06"/>
    <w:rsid w:val="004B42A3"/>
    <w:rsid w:val="004B476A"/>
    <w:rsid w:val="004B59A8"/>
    <w:rsid w:val="004B5EE0"/>
    <w:rsid w:val="004B5F38"/>
    <w:rsid w:val="004B68FF"/>
    <w:rsid w:val="004B6A28"/>
    <w:rsid w:val="004B6E2B"/>
    <w:rsid w:val="004B6FA6"/>
    <w:rsid w:val="004B753D"/>
    <w:rsid w:val="004B7946"/>
    <w:rsid w:val="004B7CB8"/>
    <w:rsid w:val="004B7CD4"/>
    <w:rsid w:val="004C015F"/>
    <w:rsid w:val="004C06DE"/>
    <w:rsid w:val="004C0977"/>
    <w:rsid w:val="004C0ABA"/>
    <w:rsid w:val="004C0CBD"/>
    <w:rsid w:val="004C0E2B"/>
    <w:rsid w:val="004C1161"/>
    <w:rsid w:val="004C12A0"/>
    <w:rsid w:val="004C1D83"/>
    <w:rsid w:val="004C28F8"/>
    <w:rsid w:val="004C2E8B"/>
    <w:rsid w:val="004C3597"/>
    <w:rsid w:val="004C3E75"/>
    <w:rsid w:val="004C3EA3"/>
    <w:rsid w:val="004C3F7C"/>
    <w:rsid w:val="004C45E0"/>
    <w:rsid w:val="004C48A2"/>
    <w:rsid w:val="004C4AB2"/>
    <w:rsid w:val="004C4F84"/>
    <w:rsid w:val="004C53CD"/>
    <w:rsid w:val="004C53EA"/>
    <w:rsid w:val="004C5DD9"/>
    <w:rsid w:val="004C637D"/>
    <w:rsid w:val="004C66DC"/>
    <w:rsid w:val="004C68B5"/>
    <w:rsid w:val="004C698E"/>
    <w:rsid w:val="004C753F"/>
    <w:rsid w:val="004C7BC6"/>
    <w:rsid w:val="004D00CD"/>
    <w:rsid w:val="004D0580"/>
    <w:rsid w:val="004D0757"/>
    <w:rsid w:val="004D112A"/>
    <w:rsid w:val="004D1313"/>
    <w:rsid w:val="004D1798"/>
    <w:rsid w:val="004D1FBA"/>
    <w:rsid w:val="004D2120"/>
    <w:rsid w:val="004D2C43"/>
    <w:rsid w:val="004D2D54"/>
    <w:rsid w:val="004D302F"/>
    <w:rsid w:val="004D3DA0"/>
    <w:rsid w:val="004D4697"/>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0F65"/>
    <w:rsid w:val="004E11B4"/>
    <w:rsid w:val="004E1403"/>
    <w:rsid w:val="004E1A74"/>
    <w:rsid w:val="004E1FEF"/>
    <w:rsid w:val="004E22D6"/>
    <w:rsid w:val="004E29DB"/>
    <w:rsid w:val="004E3493"/>
    <w:rsid w:val="004E35BD"/>
    <w:rsid w:val="004E403C"/>
    <w:rsid w:val="004E43D5"/>
    <w:rsid w:val="004E4600"/>
    <w:rsid w:val="004E4F03"/>
    <w:rsid w:val="004E53AF"/>
    <w:rsid w:val="004E5A0A"/>
    <w:rsid w:val="004E5EE4"/>
    <w:rsid w:val="004E6733"/>
    <w:rsid w:val="004E6860"/>
    <w:rsid w:val="004E686A"/>
    <w:rsid w:val="004E698B"/>
    <w:rsid w:val="004E6AEB"/>
    <w:rsid w:val="004E7184"/>
    <w:rsid w:val="004E722D"/>
    <w:rsid w:val="004E726B"/>
    <w:rsid w:val="004E747B"/>
    <w:rsid w:val="004E74F7"/>
    <w:rsid w:val="004E7589"/>
    <w:rsid w:val="004E7BF0"/>
    <w:rsid w:val="004F01FF"/>
    <w:rsid w:val="004F02B1"/>
    <w:rsid w:val="004F04C8"/>
    <w:rsid w:val="004F08D0"/>
    <w:rsid w:val="004F1560"/>
    <w:rsid w:val="004F265D"/>
    <w:rsid w:val="004F2724"/>
    <w:rsid w:val="004F2D10"/>
    <w:rsid w:val="004F342B"/>
    <w:rsid w:val="004F375A"/>
    <w:rsid w:val="004F39E7"/>
    <w:rsid w:val="004F3A85"/>
    <w:rsid w:val="004F418E"/>
    <w:rsid w:val="004F438B"/>
    <w:rsid w:val="004F461C"/>
    <w:rsid w:val="004F4EC5"/>
    <w:rsid w:val="004F4FF4"/>
    <w:rsid w:val="004F57E0"/>
    <w:rsid w:val="004F5C7E"/>
    <w:rsid w:val="004F68C3"/>
    <w:rsid w:val="004F6AE0"/>
    <w:rsid w:val="004F6BF0"/>
    <w:rsid w:val="004F7010"/>
    <w:rsid w:val="004F7226"/>
    <w:rsid w:val="004F747A"/>
    <w:rsid w:val="004F7B2F"/>
    <w:rsid w:val="0050003B"/>
    <w:rsid w:val="005004DE"/>
    <w:rsid w:val="00500615"/>
    <w:rsid w:val="00500794"/>
    <w:rsid w:val="00502242"/>
    <w:rsid w:val="00502B99"/>
    <w:rsid w:val="00502F01"/>
    <w:rsid w:val="00503211"/>
    <w:rsid w:val="005037DF"/>
    <w:rsid w:val="005038F5"/>
    <w:rsid w:val="00503D7C"/>
    <w:rsid w:val="00504254"/>
    <w:rsid w:val="0050428E"/>
    <w:rsid w:val="0050471B"/>
    <w:rsid w:val="0050475D"/>
    <w:rsid w:val="00504D73"/>
    <w:rsid w:val="00504DA4"/>
    <w:rsid w:val="005058B5"/>
    <w:rsid w:val="00505B7F"/>
    <w:rsid w:val="0050676E"/>
    <w:rsid w:val="00506A71"/>
    <w:rsid w:val="00507E17"/>
    <w:rsid w:val="0051008B"/>
    <w:rsid w:val="005102D4"/>
    <w:rsid w:val="00510DA4"/>
    <w:rsid w:val="0051131B"/>
    <w:rsid w:val="00511362"/>
    <w:rsid w:val="00511486"/>
    <w:rsid w:val="0051157A"/>
    <w:rsid w:val="005117C5"/>
    <w:rsid w:val="005123FD"/>
    <w:rsid w:val="00512542"/>
    <w:rsid w:val="005128E2"/>
    <w:rsid w:val="005128F1"/>
    <w:rsid w:val="00512ABA"/>
    <w:rsid w:val="005130C0"/>
    <w:rsid w:val="005133B9"/>
    <w:rsid w:val="00513551"/>
    <w:rsid w:val="0051361E"/>
    <w:rsid w:val="00513A68"/>
    <w:rsid w:val="00513B4C"/>
    <w:rsid w:val="00513F15"/>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9C5"/>
    <w:rsid w:val="00520A33"/>
    <w:rsid w:val="005217E3"/>
    <w:rsid w:val="00521980"/>
    <w:rsid w:val="00522387"/>
    <w:rsid w:val="0052257C"/>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DDD"/>
    <w:rsid w:val="00530EA1"/>
    <w:rsid w:val="00530EC8"/>
    <w:rsid w:val="00531035"/>
    <w:rsid w:val="00531682"/>
    <w:rsid w:val="00532277"/>
    <w:rsid w:val="0053264A"/>
    <w:rsid w:val="00532E1D"/>
    <w:rsid w:val="005337A3"/>
    <w:rsid w:val="005346B7"/>
    <w:rsid w:val="0053519A"/>
    <w:rsid w:val="0053590B"/>
    <w:rsid w:val="005359CF"/>
    <w:rsid w:val="00535A96"/>
    <w:rsid w:val="0053640D"/>
    <w:rsid w:val="00536676"/>
    <w:rsid w:val="00536B39"/>
    <w:rsid w:val="00536EDC"/>
    <w:rsid w:val="0053777F"/>
    <w:rsid w:val="00537869"/>
    <w:rsid w:val="00537941"/>
    <w:rsid w:val="00537992"/>
    <w:rsid w:val="00540333"/>
    <w:rsid w:val="00540869"/>
    <w:rsid w:val="005408E5"/>
    <w:rsid w:val="00540E8D"/>
    <w:rsid w:val="0054127C"/>
    <w:rsid w:val="0054141D"/>
    <w:rsid w:val="00541948"/>
    <w:rsid w:val="00541E4F"/>
    <w:rsid w:val="005424EE"/>
    <w:rsid w:val="00542C33"/>
    <w:rsid w:val="00542EA8"/>
    <w:rsid w:val="005439D0"/>
    <w:rsid w:val="00543B56"/>
    <w:rsid w:val="00543FDA"/>
    <w:rsid w:val="005441D8"/>
    <w:rsid w:val="005445C8"/>
    <w:rsid w:val="00544684"/>
    <w:rsid w:val="005448CC"/>
    <w:rsid w:val="00544B62"/>
    <w:rsid w:val="00544DB4"/>
    <w:rsid w:val="00544DCF"/>
    <w:rsid w:val="005455A0"/>
    <w:rsid w:val="00546229"/>
    <w:rsid w:val="00546493"/>
    <w:rsid w:val="0054691E"/>
    <w:rsid w:val="005472FB"/>
    <w:rsid w:val="005509AD"/>
    <w:rsid w:val="00550AD7"/>
    <w:rsid w:val="00551828"/>
    <w:rsid w:val="00553EFF"/>
    <w:rsid w:val="00554151"/>
    <w:rsid w:val="005546A0"/>
    <w:rsid w:val="005549B0"/>
    <w:rsid w:val="00555825"/>
    <w:rsid w:val="005561F2"/>
    <w:rsid w:val="00556631"/>
    <w:rsid w:val="00556DC9"/>
    <w:rsid w:val="0055752F"/>
    <w:rsid w:val="00557CB1"/>
    <w:rsid w:val="00557FB0"/>
    <w:rsid w:val="00560093"/>
    <w:rsid w:val="005609F7"/>
    <w:rsid w:val="00560C25"/>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1D82"/>
    <w:rsid w:val="00571DB8"/>
    <w:rsid w:val="00571F34"/>
    <w:rsid w:val="0057204B"/>
    <w:rsid w:val="005721E7"/>
    <w:rsid w:val="0057226B"/>
    <w:rsid w:val="0057244D"/>
    <w:rsid w:val="00573439"/>
    <w:rsid w:val="005734D3"/>
    <w:rsid w:val="00573CF9"/>
    <w:rsid w:val="00574884"/>
    <w:rsid w:val="00574B37"/>
    <w:rsid w:val="005750AF"/>
    <w:rsid w:val="0057542D"/>
    <w:rsid w:val="005757B2"/>
    <w:rsid w:val="005759AE"/>
    <w:rsid w:val="00575E36"/>
    <w:rsid w:val="00575E73"/>
    <w:rsid w:val="0057600E"/>
    <w:rsid w:val="005768EA"/>
    <w:rsid w:val="00576F5B"/>
    <w:rsid w:val="0057774C"/>
    <w:rsid w:val="00577AD8"/>
    <w:rsid w:val="00580B70"/>
    <w:rsid w:val="00580BF9"/>
    <w:rsid w:val="0058143E"/>
    <w:rsid w:val="005815A3"/>
    <w:rsid w:val="005819DF"/>
    <w:rsid w:val="00581D26"/>
    <w:rsid w:val="0058229C"/>
    <w:rsid w:val="00582E6C"/>
    <w:rsid w:val="00583046"/>
    <w:rsid w:val="005839C9"/>
    <w:rsid w:val="00583E97"/>
    <w:rsid w:val="005849B5"/>
    <w:rsid w:val="0058528A"/>
    <w:rsid w:val="00585829"/>
    <w:rsid w:val="00585AA8"/>
    <w:rsid w:val="00585FA2"/>
    <w:rsid w:val="0058603A"/>
    <w:rsid w:val="005867E0"/>
    <w:rsid w:val="005868D4"/>
    <w:rsid w:val="00586B1F"/>
    <w:rsid w:val="00586B94"/>
    <w:rsid w:val="00586D29"/>
    <w:rsid w:val="00586F35"/>
    <w:rsid w:val="00587125"/>
    <w:rsid w:val="00587B23"/>
    <w:rsid w:val="00587B44"/>
    <w:rsid w:val="00587EAA"/>
    <w:rsid w:val="00590755"/>
    <w:rsid w:val="00590DA8"/>
    <w:rsid w:val="00590F1E"/>
    <w:rsid w:val="005911DC"/>
    <w:rsid w:val="005912E8"/>
    <w:rsid w:val="005912EC"/>
    <w:rsid w:val="00591920"/>
    <w:rsid w:val="00591DB9"/>
    <w:rsid w:val="00592B25"/>
    <w:rsid w:val="00593086"/>
    <w:rsid w:val="00593C0B"/>
    <w:rsid w:val="00594012"/>
    <w:rsid w:val="0059406B"/>
    <w:rsid w:val="00594F3D"/>
    <w:rsid w:val="00595333"/>
    <w:rsid w:val="00595383"/>
    <w:rsid w:val="00595DD3"/>
    <w:rsid w:val="00596374"/>
    <w:rsid w:val="005964C3"/>
    <w:rsid w:val="005966A0"/>
    <w:rsid w:val="00596E0D"/>
    <w:rsid w:val="00596EDF"/>
    <w:rsid w:val="005971DD"/>
    <w:rsid w:val="005A1D11"/>
    <w:rsid w:val="005A2146"/>
    <w:rsid w:val="005A3066"/>
    <w:rsid w:val="005A3303"/>
    <w:rsid w:val="005A33FB"/>
    <w:rsid w:val="005A438A"/>
    <w:rsid w:val="005A4403"/>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465"/>
    <w:rsid w:val="005C4B7C"/>
    <w:rsid w:val="005C5879"/>
    <w:rsid w:val="005C5DE0"/>
    <w:rsid w:val="005C641D"/>
    <w:rsid w:val="005C687C"/>
    <w:rsid w:val="005C69C7"/>
    <w:rsid w:val="005C6D82"/>
    <w:rsid w:val="005C7293"/>
    <w:rsid w:val="005C7FA2"/>
    <w:rsid w:val="005D0DC2"/>
    <w:rsid w:val="005D10B4"/>
    <w:rsid w:val="005D18AF"/>
    <w:rsid w:val="005D2504"/>
    <w:rsid w:val="005D26FC"/>
    <w:rsid w:val="005D29DD"/>
    <w:rsid w:val="005D2C94"/>
    <w:rsid w:val="005D2DB1"/>
    <w:rsid w:val="005D3064"/>
    <w:rsid w:val="005D3295"/>
    <w:rsid w:val="005D3651"/>
    <w:rsid w:val="005D4568"/>
    <w:rsid w:val="005D4E1E"/>
    <w:rsid w:val="005D5375"/>
    <w:rsid w:val="005D5C33"/>
    <w:rsid w:val="005D6243"/>
    <w:rsid w:val="005D64B8"/>
    <w:rsid w:val="005D65D3"/>
    <w:rsid w:val="005D672D"/>
    <w:rsid w:val="005D69AB"/>
    <w:rsid w:val="005D6DB3"/>
    <w:rsid w:val="005D6FA1"/>
    <w:rsid w:val="005D7838"/>
    <w:rsid w:val="005D7ADA"/>
    <w:rsid w:val="005D7C78"/>
    <w:rsid w:val="005D7DCC"/>
    <w:rsid w:val="005E03E0"/>
    <w:rsid w:val="005E0765"/>
    <w:rsid w:val="005E13D8"/>
    <w:rsid w:val="005E13EA"/>
    <w:rsid w:val="005E146D"/>
    <w:rsid w:val="005E2C72"/>
    <w:rsid w:val="005E3104"/>
    <w:rsid w:val="005E3CB7"/>
    <w:rsid w:val="005E3E1A"/>
    <w:rsid w:val="005E41E6"/>
    <w:rsid w:val="005E4752"/>
    <w:rsid w:val="005E4E85"/>
    <w:rsid w:val="005E5647"/>
    <w:rsid w:val="005E5918"/>
    <w:rsid w:val="005E5D2A"/>
    <w:rsid w:val="005E5F50"/>
    <w:rsid w:val="005E63F8"/>
    <w:rsid w:val="005E68EC"/>
    <w:rsid w:val="005E6D81"/>
    <w:rsid w:val="005E7964"/>
    <w:rsid w:val="005E7DC6"/>
    <w:rsid w:val="005E7F5C"/>
    <w:rsid w:val="005F08DD"/>
    <w:rsid w:val="005F120F"/>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1257"/>
    <w:rsid w:val="00601943"/>
    <w:rsid w:val="00601BE7"/>
    <w:rsid w:val="00601E69"/>
    <w:rsid w:val="006026E0"/>
    <w:rsid w:val="00602D72"/>
    <w:rsid w:val="006033CB"/>
    <w:rsid w:val="00603554"/>
    <w:rsid w:val="0060421A"/>
    <w:rsid w:val="00604BCF"/>
    <w:rsid w:val="00604E20"/>
    <w:rsid w:val="00605229"/>
    <w:rsid w:val="006057C9"/>
    <w:rsid w:val="006060B8"/>
    <w:rsid w:val="006101D5"/>
    <w:rsid w:val="00610266"/>
    <w:rsid w:val="00610629"/>
    <w:rsid w:val="00610705"/>
    <w:rsid w:val="006108EE"/>
    <w:rsid w:val="0061134F"/>
    <w:rsid w:val="006114CA"/>
    <w:rsid w:val="00611B62"/>
    <w:rsid w:val="00612265"/>
    <w:rsid w:val="0061268A"/>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9ED"/>
    <w:rsid w:val="00621BD0"/>
    <w:rsid w:val="00621CBA"/>
    <w:rsid w:val="00621DD2"/>
    <w:rsid w:val="006221BF"/>
    <w:rsid w:val="006226E4"/>
    <w:rsid w:val="0062277A"/>
    <w:rsid w:val="00622A8B"/>
    <w:rsid w:val="006239DC"/>
    <w:rsid w:val="00623BCB"/>
    <w:rsid w:val="00623C5C"/>
    <w:rsid w:val="006240BF"/>
    <w:rsid w:val="00624456"/>
    <w:rsid w:val="0062473C"/>
    <w:rsid w:val="00624D60"/>
    <w:rsid w:val="006259E1"/>
    <w:rsid w:val="0062639B"/>
    <w:rsid w:val="00626462"/>
    <w:rsid w:val="00626BF1"/>
    <w:rsid w:val="00626EE9"/>
    <w:rsid w:val="00626EF7"/>
    <w:rsid w:val="006273FE"/>
    <w:rsid w:val="0062744E"/>
    <w:rsid w:val="00627680"/>
    <w:rsid w:val="0062781B"/>
    <w:rsid w:val="0062798A"/>
    <w:rsid w:val="00627EEF"/>
    <w:rsid w:val="00630DFD"/>
    <w:rsid w:val="006311F3"/>
    <w:rsid w:val="006312BA"/>
    <w:rsid w:val="006312D6"/>
    <w:rsid w:val="0063144C"/>
    <w:rsid w:val="006315B4"/>
    <w:rsid w:val="00631BFB"/>
    <w:rsid w:val="00631E30"/>
    <w:rsid w:val="006320FD"/>
    <w:rsid w:val="00632C5A"/>
    <w:rsid w:val="00633EB9"/>
    <w:rsid w:val="00634391"/>
    <w:rsid w:val="00635023"/>
    <w:rsid w:val="00635150"/>
    <w:rsid w:val="006356AB"/>
    <w:rsid w:val="00635794"/>
    <w:rsid w:val="00635CD2"/>
    <w:rsid w:val="00635E5A"/>
    <w:rsid w:val="0063609A"/>
    <w:rsid w:val="0063626D"/>
    <w:rsid w:val="00636A57"/>
    <w:rsid w:val="00636B06"/>
    <w:rsid w:val="006376CE"/>
    <w:rsid w:val="006377CA"/>
    <w:rsid w:val="00637B95"/>
    <w:rsid w:val="00640562"/>
    <w:rsid w:val="00640565"/>
    <w:rsid w:val="0064076D"/>
    <w:rsid w:val="00640A79"/>
    <w:rsid w:val="00640FFD"/>
    <w:rsid w:val="00641B42"/>
    <w:rsid w:val="00641C7E"/>
    <w:rsid w:val="00642105"/>
    <w:rsid w:val="0064221B"/>
    <w:rsid w:val="006422BC"/>
    <w:rsid w:val="006423E4"/>
    <w:rsid w:val="006423FA"/>
    <w:rsid w:val="00642542"/>
    <w:rsid w:val="006431AB"/>
    <w:rsid w:val="00643DB3"/>
    <w:rsid w:val="00643F49"/>
    <w:rsid w:val="00644956"/>
    <w:rsid w:val="00644BB1"/>
    <w:rsid w:val="00645D98"/>
    <w:rsid w:val="00645EBC"/>
    <w:rsid w:val="00646EB8"/>
    <w:rsid w:val="00647864"/>
    <w:rsid w:val="00647C97"/>
    <w:rsid w:val="0065007F"/>
    <w:rsid w:val="00650236"/>
    <w:rsid w:val="006510FB"/>
    <w:rsid w:val="00651835"/>
    <w:rsid w:val="00652227"/>
    <w:rsid w:val="0065247A"/>
    <w:rsid w:val="006525CF"/>
    <w:rsid w:val="00652BD7"/>
    <w:rsid w:val="00653405"/>
    <w:rsid w:val="00653C8B"/>
    <w:rsid w:val="00653DBA"/>
    <w:rsid w:val="00654227"/>
    <w:rsid w:val="006542E4"/>
    <w:rsid w:val="006545FB"/>
    <w:rsid w:val="00654B10"/>
    <w:rsid w:val="00654C45"/>
    <w:rsid w:val="00654FC2"/>
    <w:rsid w:val="00655185"/>
    <w:rsid w:val="00655230"/>
    <w:rsid w:val="00655587"/>
    <w:rsid w:val="00655895"/>
    <w:rsid w:val="0065691B"/>
    <w:rsid w:val="00656CAA"/>
    <w:rsid w:val="00656D58"/>
    <w:rsid w:val="00657251"/>
    <w:rsid w:val="006573DB"/>
    <w:rsid w:val="0065759F"/>
    <w:rsid w:val="006575A0"/>
    <w:rsid w:val="0066040B"/>
    <w:rsid w:val="006612B1"/>
    <w:rsid w:val="00661307"/>
    <w:rsid w:val="00661A58"/>
    <w:rsid w:val="00661CDB"/>
    <w:rsid w:val="006620D0"/>
    <w:rsid w:val="00663362"/>
    <w:rsid w:val="00663573"/>
    <w:rsid w:val="0066389C"/>
    <w:rsid w:val="00663F64"/>
    <w:rsid w:val="00664138"/>
    <w:rsid w:val="006641C3"/>
    <w:rsid w:val="00665057"/>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2F67"/>
    <w:rsid w:val="00674020"/>
    <w:rsid w:val="00674D69"/>
    <w:rsid w:val="006752CE"/>
    <w:rsid w:val="00675870"/>
    <w:rsid w:val="00675AB7"/>
    <w:rsid w:val="00676251"/>
    <w:rsid w:val="006763A0"/>
    <w:rsid w:val="006763B2"/>
    <w:rsid w:val="006763D9"/>
    <w:rsid w:val="00676BBB"/>
    <w:rsid w:val="00677D6D"/>
    <w:rsid w:val="006801E8"/>
    <w:rsid w:val="006802B9"/>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7A"/>
    <w:rsid w:val="006867C8"/>
    <w:rsid w:val="00687952"/>
    <w:rsid w:val="0068798A"/>
    <w:rsid w:val="0069028F"/>
    <w:rsid w:val="00690421"/>
    <w:rsid w:val="00690839"/>
    <w:rsid w:val="00690967"/>
    <w:rsid w:val="00690ABA"/>
    <w:rsid w:val="00690C83"/>
    <w:rsid w:val="00690D8D"/>
    <w:rsid w:val="006911DC"/>
    <w:rsid w:val="006912AE"/>
    <w:rsid w:val="00691AD9"/>
    <w:rsid w:val="00692711"/>
    <w:rsid w:val="00692F2F"/>
    <w:rsid w:val="00692F8E"/>
    <w:rsid w:val="00693399"/>
    <w:rsid w:val="006933F7"/>
    <w:rsid w:val="00693EDE"/>
    <w:rsid w:val="0069419D"/>
    <w:rsid w:val="006947B6"/>
    <w:rsid w:val="006951A7"/>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504"/>
    <w:rsid w:val="006A6529"/>
    <w:rsid w:val="006A6736"/>
    <w:rsid w:val="006A735A"/>
    <w:rsid w:val="006A73A0"/>
    <w:rsid w:val="006A7694"/>
    <w:rsid w:val="006A786E"/>
    <w:rsid w:val="006A78E3"/>
    <w:rsid w:val="006A7DC2"/>
    <w:rsid w:val="006B035B"/>
    <w:rsid w:val="006B04D7"/>
    <w:rsid w:val="006B0640"/>
    <w:rsid w:val="006B065F"/>
    <w:rsid w:val="006B0772"/>
    <w:rsid w:val="006B0A31"/>
    <w:rsid w:val="006B0CFD"/>
    <w:rsid w:val="006B101F"/>
    <w:rsid w:val="006B11E2"/>
    <w:rsid w:val="006B123C"/>
    <w:rsid w:val="006B178C"/>
    <w:rsid w:val="006B1D39"/>
    <w:rsid w:val="006B26C5"/>
    <w:rsid w:val="006B3531"/>
    <w:rsid w:val="006B3F96"/>
    <w:rsid w:val="006B43E6"/>
    <w:rsid w:val="006B4574"/>
    <w:rsid w:val="006B458A"/>
    <w:rsid w:val="006B48F9"/>
    <w:rsid w:val="006B49AE"/>
    <w:rsid w:val="006B5148"/>
    <w:rsid w:val="006B51A8"/>
    <w:rsid w:val="006B51FC"/>
    <w:rsid w:val="006B5BD7"/>
    <w:rsid w:val="006B5C1A"/>
    <w:rsid w:val="006B636D"/>
    <w:rsid w:val="006B64BD"/>
    <w:rsid w:val="006B689E"/>
    <w:rsid w:val="006B6B93"/>
    <w:rsid w:val="006B6D64"/>
    <w:rsid w:val="006B6D74"/>
    <w:rsid w:val="006B6E7B"/>
    <w:rsid w:val="006C05FC"/>
    <w:rsid w:val="006C0E2E"/>
    <w:rsid w:val="006C1442"/>
    <w:rsid w:val="006C15E8"/>
    <w:rsid w:val="006C1BBD"/>
    <w:rsid w:val="006C25B9"/>
    <w:rsid w:val="006C2AAF"/>
    <w:rsid w:val="006C3477"/>
    <w:rsid w:val="006C3ACE"/>
    <w:rsid w:val="006C423C"/>
    <w:rsid w:val="006C4712"/>
    <w:rsid w:val="006C477D"/>
    <w:rsid w:val="006C4C45"/>
    <w:rsid w:val="006C4E81"/>
    <w:rsid w:val="006C4EA3"/>
    <w:rsid w:val="006C53A4"/>
    <w:rsid w:val="006C5823"/>
    <w:rsid w:val="006C59E4"/>
    <w:rsid w:val="006C5ACD"/>
    <w:rsid w:val="006C5B27"/>
    <w:rsid w:val="006C607E"/>
    <w:rsid w:val="006C60CC"/>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3C04"/>
    <w:rsid w:val="006D4448"/>
    <w:rsid w:val="006D5043"/>
    <w:rsid w:val="006D5DE4"/>
    <w:rsid w:val="006D5E2B"/>
    <w:rsid w:val="006D6D99"/>
    <w:rsid w:val="006D72BC"/>
    <w:rsid w:val="006D7B9B"/>
    <w:rsid w:val="006D7BB1"/>
    <w:rsid w:val="006D7C94"/>
    <w:rsid w:val="006D7CF0"/>
    <w:rsid w:val="006E00AB"/>
    <w:rsid w:val="006E012A"/>
    <w:rsid w:val="006E0748"/>
    <w:rsid w:val="006E08EB"/>
    <w:rsid w:val="006E0F3B"/>
    <w:rsid w:val="006E0F75"/>
    <w:rsid w:val="006E113F"/>
    <w:rsid w:val="006E1E9B"/>
    <w:rsid w:val="006E1EFF"/>
    <w:rsid w:val="006E216D"/>
    <w:rsid w:val="006E2CE0"/>
    <w:rsid w:val="006E3785"/>
    <w:rsid w:val="006E3FB3"/>
    <w:rsid w:val="006E45C4"/>
    <w:rsid w:val="006E4A6E"/>
    <w:rsid w:val="006E4C38"/>
    <w:rsid w:val="006E53EC"/>
    <w:rsid w:val="006E591C"/>
    <w:rsid w:val="006E62A4"/>
    <w:rsid w:val="006E677D"/>
    <w:rsid w:val="006E6942"/>
    <w:rsid w:val="006E78F2"/>
    <w:rsid w:val="006F05FD"/>
    <w:rsid w:val="006F0683"/>
    <w:rsid w:val="006F0BEB"/>
    <w:rsid w:val="006F1229"/>
    <w:rsid w:val="006F1A0F"/>
    <w:rsid w:val="006F1A4A"/>
    <w:rsid w:val="006F1C42"/>
    <w:rsid w:val="006F1C46"/>
    <w:rsid w:val="006F1F59"/>
    <w:rsid w:val="006F218F"/>
    <w:rsid w:val="006F21D7"/>
    <w:rsid w:val="006F25BB"/>
    <w:rsid w:val="006F2A7D"/>
    <w:rsid w:val="006F2B15"/>
    <w:rsid w:val="006F2DD3"/>
    <w:rsid w:val="006F309D"/>
    <w:rsid w:val="006F3225"/>
    <w:rsid w:val="006F38FF"/>
    <w:rsid w:val="006F49A1"/>
    <w:rsid w:val="006F5516"/>
    <w:rsid w:val="006F5B1A"/>
    <w:rsid w:val="006F5E31"/>
    <w:rsid w:val="006F6575"/>
    <w:rsid w:val="006F6BFA"/>
    <w:rsid w:val="006F6E4B"/>
    <w:rsid w:val="006F71C0"/>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6545"/>
    <w:rsid w:val="00726921"/>
    <w:rsid w:val="00726BCE"/>
    <w:rsid w:val="00726E3F"/>
    <w:rsid w:val="00726EBE"/>
    <w:rsid w:val="00726F8A"/>
    <w:rsid w:val="00727531"/>
    <w:rsid w:val="0073017A"/>
    <w:rsid w:val="00730373"/>
    <w:rsid w:val="007318BC"/>
    <w:rsid w:val="00731BC2"/>
    <w:rsid w:val="00731E5A"/>
    <w:rsid w:val="00731F35"/>
    <w:rsid w:val="00732150"/>
    <w:rsid w:val="00732326"/>
    <w:rsid w:val="00733125"/>
    <w:rsid w:val="0073409E"/>
    <w:rsid w:val="00734E03"/>
    <w:rsid w:val="00734EE4"/>
    <w:rsid w:val="0073507B"/>
    <w:rsid w:val="0073510C"/>
    <w:rsid w:val="007361F1"/>
    <w:rsid w:val="00736459"/>
    <w:rsid w:val="00736E49"/>
    <w:rsid w:val="00740C9B"/>
    <w:rsid w:val="00741A32"/>
    <w:rsid w:val="00742D04"/>
    <w:rsid w:val="00743017"/>
    <w:rsid w:val="00743D3F"/>
    <w:rsid w:val="0074400F"/>
    <w:rsid w:val="007443F1"/>
    <w:rsid w:val="007449A6"/>
    <w:rsid w:val="0074522D"/>
    <w:rsid w:val="007457D7"/>
    <w:rsid w:val="00746D28"/>
    <w:rsid w:val="00747749"/>
    <w:rsid w:val="00747EFA"/>
    <w:rsid w:val="007501BF"/>
    <w:rsid w:val="00750208"/>
    <w:rsid w:val="00751459"/>
    <w:rsid w:val="0075172E"/>
    <w:rsid w:val="007518D2"/>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57E06"/>
    <w:rsid w:val="00760AD0"/>
    <w:rsid w:val="00761021"/>
    <w:rsid w:val="0076113E"/>
    <w:rsid w:val="00761338"/>
    <w:rsid w:val="00761A10"/>
    <w:rsid w:val="007637E2"/>
    <w:rsid w:val="0076432A"/>
    <w:rsid w:val="00764377"/>
    <w:rsid w:val="00764730"/>
    <w:rsid w:val="00764E8C"/>
    <w:rsid w:val="00764F31"/>
    <w:rsid w:val="00765351"/>
    <w:rsid w:val="007657BA"/>
    <w:rsid w:val="00766963"/>
    <w:rsid w:val="00766DAF"/>
    <w:rsid w:val="0076734E"/>
    <w:rsid w:val="00770564"/>
    <w:rsid w:val="00770D77"/>
    <w:rsid w:val="00771498"/>
    <w:rsid w:val="00771833"/>
    <w:rsid w:val="007718FD"/>
    <w:rsid w:val="0077204A"/>
    <w:rsid w:val="0077279B"/>
    <w:rsid w:val="007732F8"/>
    <w:rsid w:val="007733A5"/>
    <w:rsid w:val="0077352E"/>
    <w:rsid w:val="007739A2"/>
    <w:rsid w:val="00773A9D"/>
    <w:rsid w:val="00773C20"/>
    <w:rsid w:val="00773C68"/>
    <w:rsid w:val="00773E4B"/>
    <w:rsid w:val="007748DC"/>
    <w:rsid w:val="00774CE3"/>
    <w:rsid w:val="00774DED"/>
    <w:rsid w:val="00774EE9"/>
    <w:rsid w:val="0077571F"/>
    <w:rsid w:val="00775AFE"/>
    <w:rsid w:val="0077663D"/>
    <w:rsid w:val="00780491"/>
    <w:rsid w:val="007807E5"/>
    <w:rsid w:val="00780A9D"/>
    <w:rsid w:val="00781088"/>
    <w:rsid w:val="00781174"/>
    <w:rsid w:val="007813C0"/>
    <w:rsid w:val="007816CB"/>
    <w:rsid w:val="00781CD1"/>
    <w:rsid w:val="00781E5B"/>
    <w:rsid w:val="0078213F"/>
    <w:rsid w:val="00782457"/>
    <w:rsid w:val="007825C2"/>
    <w:rsid w:val="00782CC7"/>
    <w:rsid w:val="007833BB"/>
    <w:rsid w:val="0078388B"/>
    <w:rsid w:val="007846C3"/>
    <w:rsid w:val="007847E3"/>
    <w:rsid w:val="007847E7"/>
    <w:rsid w:val="00784943"/>
    <w:rsid w:val="00785676"/>
    <w:rsid w:val="00785A02"/>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268F"/>
    <w:rsid w:val="00793197"/>
    <w:rsid w:val="007931EB"/>
    <w:rsid w:val="0079326B"/>
    <w:rsid w:val="00793ABB"/>
    <w:rsid w:val="00793BDE"/>
    <w:rsid w:val="0079467B"/>
    <w:rsid w:val="007947F9"/>
    <w:rsid w:val="007949DF"/>
    <w:rsid w:val="00794FB2"/>
    <w:rsid w:val="007957E4"/>
    <w:rsid w:val="0079583F"/>
    <w:rsid w:val="0079627B"/>
    <w:rsid w:val="00796496"/>
    <w:rsid w:val="00796548"/>
    <w:rsid w:val="00796AE5"/>
    <w:rsid w:val="00797D90"/>
    <w:rsid w:val="007A0BD5"/>
    <w:rsid w:val="007A0E94"/>
    <w:rsid w:val="007A12C5"/>
    <w:rsid w:val="007A1395"/>
    <w:rsid w:val="007A15AA"/>
    <w:rsid w:val="007A171C"/>
    <w:rsid w:val="007A1966"/>
    <w:rsid w:val="007A273B"/>
    <w:rsid w:val="007A2CAA"/>
    <w:rsid w:val="007A311F"/>
    <w:rsid w:val="007A32D8"/>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A7C93"/>
    <w:rsid w:val="007B07AC"/>
    <w:rsid w:val="007B07C3"/>
    <w:rsid w:val="007B0A69"/>
    <w:rsid w:val="007B0B94"/>
    <w:rsid w:val="007B0D18"/>
    <w:rsid w:val="007B0E0E"/>
    <w:rsid w:val="007B0E5A"/>
    <w:rsid w:val="007B165F"/>
    <w:rsid w:val="007B191B"/>
    <w:rsid w:val="007B1DAB"/>
    <w:rsid w:val="007B25B3"/>
    <w:rsid w:val="007B2F06"/>
    <w:rsid w:val="007B3130"/>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AE2"/>
    <w:rsid w:val="007B6CFA"/>
    <w:rsid w:val="007B73F0"/>
    <w:rsid w:val="007B74B6"/>
    <w:rsid w:val="007B78C0"/>
    <w:rsid w:val="007C0414"/>
    <w:rsid w:val="007C0CA8"/>
    <w:rsid w:val="007C0EF5"/>
    <w:rsid w:val="007C101A"/>
    <w:rsid w:val="007C1368"/>
    <w:rsid w:val="007C1BF0"/>
    <w:rsid w:val="007C1D54"/>
    <w:rsid w:val="007C203A"/>
    <w:rsid w:val="007C2443"/>
    <w:rsid w:val="007C2AB7"/>
    <w:rsid w:val="007C316A"/>
    <w:rsid w:val="007C4964"/>
    <w:rsid w:val="007C4974"/>
    <w:rsid w:val="007C4F59"/>
    <w:rsid w:val="007C4F5D"/>
    <w:rsid w:val="007C5117"/>
    <w:rsid w:val="007C5648"/>
    <w:rsid w:val="007C5A28"/>
    <w:rsid w:val="007C6290"/>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9E8"/>
    <w:rsid w:val="007D5D69"/>
    <w:rsid w:val="007D5EB6"/>
    <w:rsid w:val="007D6A2A"/>
    <w:rsid w:val="007D7134"/>
    <w:rsid w:val="007D736C"/>
    <w:rsid w:val="007D76CE"/>
    <w:rsid w:val="007D7A7E"/>
    <w:rsid w:val="007E054C"/>
    <w:rsid w:val="007E0B1A"/>
    <w:rsid w:val="007E0F79"/>
    <w:rsid w:val="007E110F"/>
    <w:rsid w:val="007E11A2"/>
    <w:rsid w:val="007E1D2B"/>
    <w:rsid w:val="007E2068"/>
    <w:rsid w:val="007E211B"/>
    <w:rsid w:val="007E2823"/>
    <w:rsid w:val="007E36EC"/>
    <w:rsid w:val="007E3984"/>
    <w:rsid w:val="007E3C28"/>
    <w:rsid w:val="007E47D4"/>
    <w:rsid w:val="007E4E5A"/>
    <w:rsid w:val="007E4F22"/>
    <w:rsid w:val="007E5140"/>
    <w:rsid w:val="007E5841"/>
    <w:rsid w:val="007E5ABE"/>
    <w:rsid w:val="007E5DEA"/>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0A12"/>
    <w:rsid w:val="0080170B"/>
    <w:rsid w:val="00801BB1"/>
    <w:rsid w:val="00801CC8"/>
    <w:rsid w:val="00802698"/>
    <w:rsid w:val="0080358F"/>
    <w:rsid w:val="00803AD3"/>
    <w:rsid w:val="00803EEF"/>
    <w:rsid w:val="00804148"/>
    <w:rsid w:val="008042C8"/>
    <w:rsid w:val="008047C9"/>
    <w:rsid w:val="00804D92"/>
    <w:rsid w:val="00805BE1"/>
    <w:rsid w:val="00805E6D"/>
    <w:rsid w:val="008061FA"/>
    <w:rsid w:val="00806244"/>
    <w:rsid w:val="008065DD"/>
    <w:rsid w:val="0080687C"/>
    <w:rsid w:val="00806DCB"/>
    <w:rsid w:val="00806E17"/>
    <w:rsid w:val="008077C8"/>
    <w:rsid w:val="00810035"/>
    <w:rsid w:val="0081055C"/>
    <w:rsid w:val="008115DC"/>
    <w:rsid w:val="00811694"/>
    <w:rsid w:val="00811D14"/>
    <w:rsid w:val="00811E92"/>
    <w:rsid w:val="00811EB6"/>
    <w:rsid w:val="008120C2"/>
    <w:rsid w:val="00812273"/>
    <w:rsid w:val="00812E33"/>
    <w:rsid w:val="0081309C"/>
    <w:rsid w:val="008131E9"/>
    <w:rsid w:val="008138D8"/>
    <w:rsid w:val="00813A29"/>
    <w:rsid w:val="00813BB1"/>
    <w:rsid w:val="0081514B"/>
    <w:rsid w:val="00815261"/>
    <w:rsid w:val="008157C4"/>
    <w:rsid w:val="008163C1"/>
    <w:rsid w:val="00816B3B"/>
    <w:rsid w:val="0081701D"/>
    <w:rsid w:val="008170A7"/>
    <w:rsid w:val="00817292"/>
    <w:rsid w:val="008172C3"/>
    <w:rsid w:val="00817317"/>
    <w:rsid w:val="00817857"/>
    <w:rsid w:val="00817BBD"/>
    <w:rsid w:val="00817E9D"/>
    <w:rsid w:val="0082001E"/>
    <w:rsid w:val="00820BDF"/>
    <w:rsid w:val="00820DEA"/>
    <w:rsid w:val="00820E47"/>
    <w:rsid w:val="00821D81"/>
    <w:rsid w:val="00822354"/>
    <w:rsid w:val="008229B4"/>
    <w:rsid w:val="00822A20"/>
    <w:rsid w:val="0082373B"/>
    <w:rsid w:val="0082489F"/>
    <w:rsid w:val="00824960"/>
    <w:rsid w:val="00824EF1"/>
    <w:rsid w:val="008250BE"/>
    <w:rsid w:val="00825187"/>
    <w:rsid w:val="00825298"/>
    <w:rsid w:val="008254E8"/>
    <w:rsid w:val="00825981"/>
    <w:rsid w:val="00825BEB"/>
    <w:rsid w:val="00825C75"/>
    <w:rsid w:val="00826229"/>
    <w:rsid w:val="008267E2"/>
    <w:rsid w:val="00826AA5"/>
    <w:rsid w:val="00827684"/>
    <w:rsid w:val="00827942"/>
    <w:rsid w:val="00827BCC"/>
    <w:rsid w:val="008300D4"/>
    <w:rsid w:val="00830CF9"/>
    <w:rsid w:val="008312D4"/>
    <w:rsid w:val="00831F88"/>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715"/>
    <w:rsid w:val="0083586D"/>
    <w:rsid w:val="00835C2E"/>
    <w:rsid w:val="008371ED"/>
    <w:rsid w:val="008372AD"/>
    <w:rsid w:val="00837686"/>
    <w:rsid w:val="00837BCA"/>
    <w:rsid w:val="00837CB3"/>
    <w:rsid w:val="00840DE1"/>
    <w:rsid w:val="00841081"/>
    <w:rsid w:val="008410F3"/>
    <w:rsid w:val="008417AD"/>
    <w:rsid w:val="00841A77"/>
    <w:rsid w:val="00841F56"/>
    <w:rsid w:val="00842110"/>
    <w:rsid w:val="00842237"/>
    <w:rsid w:val="00842A80"/>
    <w:rsid w:val="00842E63"/>
    <w:rsid w:val="0084315F"/>
    <w:rsid w:val="008432DD"/>
    <w:rsid w:val="00843334"/>
    <w:rsid w:val="008438C8"/>
    <w:rsid w:val="00844103"/>
    <w:rsid w:val="00844876"/>
    <w:rsid w:val="00844BD6"/>
    <w:rsid w:val="008458C2"/>
    <w:rsid w:val="00845998"/>
    <w:rsid w:val="008464B3"/>
    <w:rsid w:val="00846A0A"/>
    <w:rsid w:val="00846ED2"/>
    <w:rsid w:val="008475C5"/>
    <w:rsid w:val="00847A6D"/>
    <w:rsid w:val="00847B69"/>
    <w:rsid w:val="008508DC"/>
    <w:rsid w:val="008514FE"/>
    <w:rsid w:val="008515E7"/>
    <w:rsid w:val="00851B09"/>
    <w:rsid w:val="008523C9"/>
    <w:rsid w:val="0085258A"/>
    <w:rsid w:val="008528D5"/>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4C2"/>
    <w:rsid w:val="00862CE7"/>
    <w:rsid w:val="00863513"/>
    <w:rsid w:val="00863B5D"/>
    <w:rsid w:val="00863DB7"/>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050"/>
    <w:rsid w:val="00873403"/>
    <w:rsid w:val="00873D3B"/>
    <w:rsid w:val="008747AA"/>
    <w:rsid w:val="0087522E"/>
    <w:rsid w:val="00875C29"/>
    <w:rsid w:val="00875FA4"/>
    <w:rsid w:val="008762F8"/>
    <w:rsid w:val="008770FA"/>
    <w:rsid w:val="008773A3"/>
    <w:rsid w:val="008776C8"/>
    <w:rsid w:val="0087794A"/>
    <w:rsid w:val="00880926"/>
    <w:rsid w:val="00880A4F"/>
    <w:rsid w:val="00880A9B"/>
    <w:rsid w:val="00880DBE"/>
    <w:rsid w:val="0088119A"/>
    <w:rsid w:val="00882368"/>
    <w:rsid w:val="0088241B"/>
    <w:rsid w:val="00882CC7"/>
    <w:rsid w:val="00882CF8"/>
    <w:rsid w:val="008837B1"/>
    <w:rsid w:val="00883A26"/>
    <w:rsid w:val="008842B9"/>
    <w:rsid w:val="008845D4"/>
    <w:rsid w:val="00884EB7"/>
    <w:rsid w:val="008851C9"/>
    <w:rsid w:val="0088583E"/>
    <w:rsid w:val="00885A33"/>
    <w:rsid w:val="00885E2E"/>
    <w:rsid w:val="0088600B"/>
    <w:rsid w:val="0088646A"/>
    <w:rsid w:val="00886FAA"/>
    <w:rsid w:val="008873EE"/>
    <w:rsid w:val="0088761C"/>
    <w:rsid w:val="008876DC"/>
    <w:rsid w:val="00887F25"/>
    <w:rsid w:val="00890423"/>
    <w:rsid w:val="008904F1"/>
    <w:rsid w:val="008905F2"/>
    <w:rsid w:val="00890E04"/>
    <w:rsid w:val="00891053"/>
    <w:rsid w:val="008916FC"/>
    <w:rsid w:val="00891F35"/>
    <w:rsid w:val="00892569"/>
    <w:rsid w:val="008926A4"/>
    <w:rsid w:val="00892778"/>
    <w:rsid w:val="00892B00"/>
    <w:rsid w:val="0089316F"/>
    <w:rsid w:val="00893777"/>
    <w:rsid w:val="008944F2"/>
    <w:rsid w:val="00894AAB"/>
    <w:rsid w:val="00894C6B"/>
    <w:rsid w:val="00895565"/>
    <w:rsid w:val="00896551"/>
    <w:rsid w:val="008965C1"/>
    <w:rsid w:val="00896AAE"/>
    <w:rsid w:val="00896DE2"/>
    <w:rsid w:val="00896E57"/>
    <w:rsid w:val="008970D0"/>
    <w:rsid w:val="0089795B"/>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97D"/>
    <w:rsid w:val="008A2A70"/>
    <w:rsid w:val="008A37E6"/>
    <w:rsid w:val="008A3BDB"/>
    <w:rsid w:val="008A40D5"/>
    <w:rsid w:val="008A4824"/>
    <w:rsid w:val="008A4AFD"/>
    <w:rsid w:val="008A4BD7"/>
    <w:rsid w:val="008A4C02"/>
    <w:rsid w:val="008A4DB3"/>
    <w:rsid w:val="008A531D"/>
    <w:rsid w:val="008A5A20"/>
    <w:rsid w:val="008A61A2"/>
    <w:rsid w:val="008A6749"/>
    <w:rsid w:val="008A6806"/>
    <w:rsid w:val="008A70A7"/>
    <w:rsid w:val="008A76B5"/>
    <w:rsid w:val="008A7DBB"/>
    <w:rsid w:val="008B00FA"/>
    <w:rsid w:val="008B01A7"/>
    <w:rsid w:val="008B1242"/>
    <w:rsid w:val="008B20E9"/>
    <w:rsid w:val="008B232C"/>
    <w:rsid w:val="008B26CD"/>
    <w:rsid w:val="008B2A43"/>
    <w:rsid w:val="008B2DC8"/>
    <w:rsid w:val="008B3630"/>
    <w:rsid w:val="008B3791"/>
    <w:rsid w:val="008B446A"/>
    <w:rsid w:val="008B4552"/>
    <w:rsid w:val="008B459B"/>
    <w:rsid w:val="008B47C2"/>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203D"/>
    <w:rsid w:val="008C2161"/>
    <w:rsid w:val="008C2A59"/>
    <w:rsid w:val="008C2EBB"/>
    <w:rsid w:val="008C3EB3"/>
    <w:rsid w:val="008C3EE4"/>
    <w:rsid w:val="008C4363"/>
    <w:rsid w:val="008C43EF"/>
    <w:rsid w:val="008C4B34"/>
    <w:rsid w:val="008C501E"/>
    <w:rsid w:val="008C514A"/>
    <w:rsid w:val="008C5A34"/>
    <w:rsid w:val="008C5B53"/>
    <w:rsid w:val="008C6197"/>
    <w:rsid w:val="008C6652"/>
    <w:rsid w:val="008C66D4"/>
    <w:rsid w:val="008D05D9"/>
    <w:rsid w:val="008D05F6"/>
    <w:rsid w:val="008D06DB"/>
    <w:rsid w:val="008D0E86"/>
    <w:rsid w:val="008D13E2"/>
    <w:rsid w:val="008D1E62"/>
    <w:rsid w:val="008D1F5E"/>
    <w:rsid w:val="008D2B44"/>
    <w:rsid w:val="008D3752"/>
    <w:rsid w:val="008D38A5"/>
    <w:rsid w:val="008D3AE2"/>
    <w:rsid w:val="008D419D"/>
    <w:rsid w:val="008D44A6"/>
    <w:rsid w:val="008D4804"/>
    <w:rsid w:val="008D4950"/>
    <w:rsid w:val="008D4AB6"/>
    <w:rsid w:val="008D5249"/>
    <w:rsid w:val="008D5279"/>
    <w:rsid w:val="008D53DD"/>
    <w:rsid w:val="008D570A"/>
    <w:rsid w:val="008D582C"/>
    <w:rsid w:val="008D6902"/>
    <w:rsid w:val="008D6D1A"/>
    <w:rsid w:val="008D712C"/>
    <w:rsid w:val="008D7FBE"/>
    <w:rsid w:val="008E02F4"/>
    <w:rsid w:val="008E03E8"/>
    <w:rsid w:val="008E0A7C"/>
    <w:rsid w:val="008E0D24"/>
    <w:rsid w:val="008E0DBC"/>
    <w:rsid w:val="008E197E"/>
    <w:rsid w:val="008E199E"/>
    <w:rsid w:val="008E19C2"/>
    <w:rsid w:val="008E202D"/>
    <w:rsid w:val="008E25CB"/>
    <w:rsid w:val="008E2649"/>
    <w:rsid w:val="008E373A"/>
    <w:rsid w:val="008E3932"/>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52C"/>
    <w:rsid w:val="008F0D75"/>
    <w:rsid w:val="008F1277"/>
    <w:rsid w:val="008F16B5"/>
    <w:rsid w:val="008F2273"/>
    <w:rsid w:val="008F26E4"/>
    <w:rsid w:val="008F29B3"/>
    <w:rsid w:val="008F29F2"/>
    <w:rsid w:val="008F3CBF"/>
    <w:rsid w:val="008F40C2"/>
    <w:rsid w:val="008F4ACB"/>
    <w:rsid w:val="008F4F1A"/>
    <w:rsid w:val="008F4FA3"/>
    <w:rsid w:val="008F4FB8"/>
    <w:rsid w:val="008F5316"/>
    <w:rsid w:val="008F54CA"/>
    <w:rsid w:val="008F624C"/>
    <w:rsid w:val="008F714F"/>
    <w:rsid w:val="008F7420"/>
    <w:rsid w:val="008F7BD8"/>
    <w:rsid w:val="008F7E05"/>
    <w:rsid w:val="009011DE"/>
    <w:rsid w:val="009015E0"/>
    <w:rsid w:val="0090194A"/>
    <w:rsid w:val="00901E88"/>
    <w:rsid w:val="009021F7"/>
    <w:rsid w:val="009025DF"/>
    <w:rsid w:val="00902773"/>
    <w:rsid w:val="00902E80"/>
    <w:rsid w:val="00903CB5"/>
    <w:rsid w:val="00903E66"/>
    <w:rsid w:val="00904228"/>
    <w:rsid w:val="00904782"/>
    <w:rsid w:val="00904E16"/>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002"/>
    <w:rsid w:val="0091463D"/>
    <w:rsid w:val="00914674"/>
    <w:rsid w:val="00914A2A"/>
    <w:rsid w:val="00915515"/>
    <w:rsid w:val="00915760"/>
    <w:rsid w:val="00915A19"/>
    <w:rsid w:val="00915FA7"/>
    <w:rsid w:val="00916396"/>
    <w:rsid w:val="00916890"/>
    <w:rsid w:val="00916BEB"/>
    <w:rsid w:val="00916E81"/>
    <w:rsid w:val="00916FD3"/>
    <w:rsid w:val="009173F8"/>
    <w:rsid w:val="00917D7F"/>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1DE1"/>
    <w:rsid w:val="00932012"/>
    <w:rsid w:val="0093301C"/>
    <w:rsid w:val="00933219"/>
    <w:rsid w:val="009332ED"/>
    <w:rsid w:val="00933486"/>
    <w:rsid w:val="00933814"/>
    <w:rsid w:val="00933E78"/>
    <w:rsid w:val="00933EA1"/>
    <w:rsid w:val="009340AD"/>
    <w:rsid w:val="009355E5"/>
    <w:rsid w:val="009366CE"/>
    <w:rsid w:val="0093692B"/>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C93"/>
    <w:rsid w:val="009434D2"/>
    <w:rsid w:val="009435B8"/>
    <w:rsid w:val="0094410D"/>
    <w:rsid w:val="0094429C"/>
    <w:rsid w:val="00944369"/>
    <w:rsid w:val="0094441B"/>
    <w:rsid w:val="009449DC"/>
    <w:rsid w:val="00945949"/>
    <w:rsid w:val="00945BF1"/>
    <w:rsid w:val="009466B9"/>
    <w:rsid w:val="009467C2"/>
    <w:rsid w:val="00946981"/>
    <w:rsid w:val="00946D9C"/>
    <w:rsid w:val="00946E4B"/>
    <w:rsid w:val="00946FC5"/>
    <w:rsid w:val="0094768C"/>
    <w:rsid w:val="00947C18"/>
    <w:rsid w:val="009500D7"/>
    <w:rsid w:val="00950212"/>
    <w:rsid w:val="00950683"/>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77A"/>
    <w:rsid w:val="00965AEA"/>
    <w:rsid w:val="00966AB8"/>
    <w:rsid w:val="00966D89"/>
    <w:rsid w:val="009673E8"/>
    <w:rsid w:val="00967624"/>
    <w:rsid w:val="009676C9"/>
    <w:rsid w:val="009706F6"/>
    <w:rsid w:val="009707B7"/>
    <w:rsid w:val="00970E7F"/>
    <w:rsid w:val="0097107D"/>
    <w:rsid w:val="009716D9"/>
    <w:rsid w:val="009721D9"/>
    <w:rsid w:val="009723AA"/>
    <w:rsid w:val="009726AC"/>
    <w:rsid w:val="009730D1"/>
    <w:rsid w:val="00973661"/>
    <w:rsid w:val="0097385A"/>
    <w:rsid w:val="00973882"/>
    <w:rsid w:val="00973CA1"/>
    <w:rsid w:val="00973F01"/>
    <w:rsid w:val="009740E5"/>
    <w:rsid w:val="009741B4"/>
    <w:rsid w:val="009743AF"/>
    <w:rsid w:val="00974913"/>
    <w:rsid w:val="00974A7E"/>
    <w:rsid w:val="00974BD8"/>
    <w:rsid w:val="00974BE0"/>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D2C"/>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2C72"/>
    <w:rsid w:val="00993790"/>
    <w:rsid w:val="00993A64"/>
    <w:rsid w:val="00993BE3"/>
    <w:rsid w:val="00993E89"/>
    <w:rsid w:val="00994329"/>
    <w:rsid w:val="009946E1"/>
    <w:rsid w:val="0099483B"/>
    <w:rsid w:val="009948DD"/>
    <w:rsid w:val="00994A44"/>
    <w:rsid w:val="0099522C"/>
    <w:rsid w:val="00995BD5"/>
    <w:rsid w:val="00995FF4"/>
    <w:rsid w:val="00996112"/>
    <w:rsid w:val="00996ECC"/>
    <w:rsid w:val="009974CF"/>
    <w:rsid w:val="00997772"/>
    <w:rsid w:val="009978B9"/>
    <w:rsid w:val="00997FF7"/>
    <w:rsid w:val="009A0323"/>
    <w:rsid w:val="009A0AEC"/>
    <w:rsid w:val="009A0B5F"/>
    <w:rsid w:val="009A0BB6"/>
    <w:rsid w:val="009A0C43"/>
    <w:rsid w:val="009A0EAA"/>
    <w:rsid w:val="009A185E"/>
    <w:rsid w:val="009A1AAF"/>
    <w:rsid w:val="009A1E31"/>
    <w:rsid w:val="009A267B"/>
    <w:rsid w:val="009A26F0"/>
    <w:rsid w:val="009A26F3"/>
    <w:rsid w:val="009A2AB1"/>
    <w:rsid w:val="009A2ABB"/>
    <w:rsid w:val="009A2D80"/>
    <w:rsid w:val="009A3201"/>
    <w:rsid w:val="009A36D2"/>
    <w:rsid w:val="009A3743"/>
    <w:rsid w:val="009A3ABF"/>
    <w:rsid w:val="009A462E"/>
    <w:rsid w:val="009A48C9"/>
    <w:rsid w:val="009A490D"/>
    <w:rsid w:val="009A4EA3"/>
    <w:rsid w:val="009A514B"/>
    <w:rsid w:val="009A548C"/>
    <w:rsid w:val="009A5713"/>
    <w:rsid w:val="009A575D"/>
    <w:rsid w:val="009A57F4"/>
    <w:rsid w:val="009A6474"/>
    <w:rsid w:val="009A64F1"/>
    <w:rsid w:val="009A6540"/>
    <w:rsid w:val="009A6B43"/>
    <w:rsid w:val="009A75DF"/>
    <w:rsid w:val="009A776D"/>
    <w:rsid w:val="009A7C89"/>
    <w:rsid w:val="009B052F"/>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B7EEC"/>
    <w:rsid w:val="009C0130"/>
    <w:rsid w:val="009C06AE"/>
    <w:rsid w:val="009C0B50"/>
    <w:rsid w:val="009C0D82"/>
    <w:rsid w:val="009C0EA5"/>
    <w:rsid w:val="009C19A7"/>
    <w:rsid w:val="009C1A98"/>
    <w:rsid w:val="009C1C19"/>
    <w:rsid w:val="009C1FAE"/>
    <w:rsid w:val="009C26BB"/>
    <w:rsid w:val="009C2CF9"/>
    <w:rsid w:val="009C2F57"/>
    <w:rsid w:val="009C3195"/>
    <w:rsid w:val="009C3656"/>
    <w:rsid w:val="009C4325"/>
    <w:rsid w:val="009C4A2C"/>
    <w:rsid w:val="009C4E9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3E9B"/>
    <w:rsid w:val="009D4519"/>
    <w:rsid w:val="009D4771"/>
    <w:rsid w:val="009D47FB"/>
    <w:rsid w:val="009D4F71"/>
    <w:rsid w:val="009D4F74"/>
    <w:rsid w:val="009D5577"/>
    <w:rsid w:val="009D5FBE"/>
    <w:rsid w:val="009D6323"/>
    <w:rsid w:val="009D687D"/>
    <w:rsid w:val="009D6B0F"/>
    <w:rsid w:val="009D750E"/>
    <w:rsid w:val="009D784A"/>
    <w:rsid w:val="009D7B25"/>
    <w:rsid w:val="009E00D0"/>
    <w:rsid w:val="009E057A"/>
    <w:rsid w:val="009E1324"/>
    <w:rsid w:val="009E2409"/>
    <w:rsid w:val="009E2CF4"/>
    <w:rsid w:val="009E3620"/>
    <w:rsid w:val="009E3876"/>
    <w:rsid w:val="009E3996"/>
    <w:rsid w:val="009E39DA"/>
    <w:rsid w:val="009E3A5D"/>
    <w:rsid w:val="009E3CFC"/>
    <w:rsid w:val="009E3ED8"/>
    <w:rsid w:val="009E4263"/>
    <w:rsid w:val="009E4531"/>
    <w:rsid w:val="009E4571"/>
    <w:rsid w:val="009E46CA"/>
    <w:rsid w:val="009E4A30"/>
    <w:rsid w:val="009E4BAF"/>
    <w:rsid w:val="009E4DD1"/>
    <w:rsid w:val="009E53AB"/>
    <w:rsid w:val="009E5E06"/>
    <w:rsid w:val="009E6319"/>
    <w:rsid w:val="009E6710"/>
    <w:rsid w:val="009E70F0"/>
    <w:rsid w:val="009E71EA"/>
    <w:rsid w:val="009E7843"/>
    <w:rsid w:val="009E7FE8"/>
    <w:rsid w:val="009F05E6"/>
    <w:rsid w:val="009F0E85"/>
    <w:rsid w:val="009F0F11"/>
    <w:rsid w:val="009F2237"/>
    <w:rsid w:val="009F2358"/>
    <w:rsid w:val="009F24FF"/>
    <w:rsid w:val="009F3466"/>
    <w:rsid w:val="009F3B10"/>
    <w:rsid w:val="009F4134"/>
    <w:rsid w:val="009F5A22"/>
    <w:rsid w:val="009F5BBA"/>
    <w:rsid w:val="009F5F2F"/>
    <w:rsid w:val="009F6619"/>
    <w:rsid w:val="009F6AC5"/>
    <w:rsid w:val="00A0003A"/>
    <w:rsid w:val="00A000FB"/>
    <w:rsid w:val="00A00319"/>
    <w:rsid w:val="00A0031E"/>
    <w:rsid w:val="00A005CA"/>
    <w:rsid w:val="00A00930"/>
    <w:rsid w:val="00A00BC5"/>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DE6"/>
    <w:rsid w:val="00A04EE1"/>
    <w:rsid w:val="00A04F52"/>
    <w:rsid w:val="00A0510E"/>
    <w:rsid w:val="00A056C2"/>
    <w:rsid w:val="00A059BC"/>
    <w:rsid w:val="00A05A56"/>
    <w:rsid w:val="00A05CF1"/>
    <w:rsid w:val="00A065E7"/>
    <w:rsid w:val="00A0664A"/>
    <w:rsid w:val="00A06F52"/>
    <w:rsid w:val="00A07151"/>
    <w:rsid w:val="00A0727B"/>
    <w:rsid w:val="00A07520"/>
    <w:rsid w:val="00A07657"/>
    <w:rsid w:val="00A07882"/>
    <w:rsid w:val="00A10613"/>
    <w:rsid w:val="00A106FB"/>
    <w:rsid w:val="00A10CC5"/>
    <w:rsid w:val="00A10D6B"/>
    <w:rsid w:val="00A11981"/>
    <w:rsid w:val="00A12608"/>
    <w:rsid w:val="00A1289F"/>
    <w:rsid w:val="00A128E8"/>
    <w:rsid w:val="00A12A6F"/>
    <w:rsid w:val="00A130BF"/>
    <w:rsid w:val="00A13E73"/>
    <w:rsid w:val="00A147A5"/>
    <w:rsid w:val="00A14D5E"/>
    <w:rsid w:val="00A14D7F"/>
    <w:rsid w:val="00A159A3"/>
    <w:rsid w:val="00A164AC"/>
    <w:rsid w:val="00A1667D"/>
    <w:rsid w:val="00A17967"/>
    <w:rsid w:val="00A2002C"/>
    <w:rsid w:val="00A20289"/>
    <w:rsid w:val="00A202E7"/>
    <w:rsid w:val="00A204E1"/>
    <w:rsid w:val="00A20C91"/>
    <w:rsid w:val="00A2133B"/>
    <w:rsid w:val="00A2166B"/>
    <w:rsid w:val="00A21EE9"/>
    <w:rsid w:val="00A220B6"/>
    <w:rsid w:val="00A22CA0"/>
    <w:rsid w:val="00A235B0"/>
    <w:rsid w:val="00A26123"/>
    <w:rsid w:val="00A26D60"/>
    <w:rsid w:val="00A27164"/>
    <w:rsid w:val="00A276E2"/>
    <w:rsid w:val="00A276FE"/>
    <w:rsid w:val="00A27713"/>
    <w:rsid w:val="00A27FB5"/>
    <w:rsid w:val="00A30285"/>
    <w:rsid w:val="00A304B7"/>
    <w:rsid w:val="00A30AD3"/>
    <w:rsid w:val="00A30CA1"/>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6D20"/>
    <w:rsid w:val="00A378EA"/>
    <w:rsid w:val="00A3790D"/>
    <w:rsid w:val="00A40773"/>
    <w:rsid w:val="00A40E7D"/>
    <w:rsid w:val="00A429F7"/>
    <w:rsid w:val="00A42B13"/>
    <w:rsid w:val="00A43592"/>
    <w:rsid w:val="00A43BDD"/>
    <w:rsid w:val="00A43FC2"/>
    <w:rsid w:val="00A4452A"/>
    <w:rsid w:val="00A4468C"/>
    <w:rsid w:val="00A449B3"/>
    <w:rsid w:val="00A453F8"/>
    <w:rsid w:val="00A45535"/>
    <w:rsid w:val="00A45C6B"/>
    <w:rsid w:val="00A46BCD"/>
    <w:rsid w:val="00A46BCE"/>
    <w:rsid w:val="00A46DF6"/>
    <w:rsid w:val="00A4708B"/>
    <w:rsid w:val="00A4750B"/>
    <w:rsid w:val="00A47B93"/>
    <w:rsid w:val="00A47FE0"/>
    <w:rsid w:val="00A506BE"/>
    <w:rsid w:val="00A507C0"/>
    <w:rsid w:val="00A50D1F"/>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5EDE"/>
    <w:rsid w:val="00A56156"/>
    <w:rsid w:val="00A56296"/>
    <w:rsid w:val="00A56438"/>
    <w:rsid w:val="00A567E9"/>
    <w:rsid w:val="00A5700E"/>
    <w:rsid w:val="00A57E2A"/>
    <w:rsid w:val="00A601F4"/>
    <w:rsid w:val="00A60550"/>
    <w:rsid w:val="00A60D3A"/>
    <w:rsid w:val="00A614A8"/>
    <w:rsid w:val="00A61F0F"/>
    <w:rsid w:val="00A61F6B"/>
    <w:rsid w:val="00A6239A"/>
    <w:rsid w:val="00A625D4"/>
    <w:rsid w:val="00A629C6"/>
    <w:rsid w:val="00A62F32"/>
    <w:rsid w:val="00A6314E"/>
    <w:rsid w:val="00A63BD6"/>
    <w:rsid w:val="00A64064"/>
    <w:rsid w:val="00A64072"/>
    <w:rsid w:val="00A644D4"/>
    <w:rsid w:val="00A64902"/>
    <w:rsid w:val="00A668C5"/>
    <w:rsid w:val="00A66991"/>
    <w:rsid w:val="00A669E5"/>
    <w:rsid w:val="00A66EA0"/>
    <w:rsid w:val="00A67CB7"/>
    <w:rsid w:val="00A67CF8"/>
    <w:rsid w:val="00A67D97"/>
    <w:rsid w:val="00A701B4"/>
    <w:rsid w:val="00A70AA5"/>
    <w:rsid w:val="00A7112D"/>
    <w:rsid w:val="00A711DB"/>
    <w:rsid w:val="00A7135A"/>
    <w:rsid w:val="00A719C9"/>
    <w:rsid w:val="00A71E1F"/>
    <w:rsid w:val="00A7289B"/>
    <w:rsid w:val="00A72DD6"/>
    <w:rsid w:val="00A72EE1"/>
    <w:rsid w:val="00A7302B"/>
    <w:rsid w:val="00A738D9"/>
    <w:rsid w:val="00A73B5E"/>
    <w:rsid w:val="00A73C01"/>
    <w:rsid w:val="00A74260"/>
    <w:rsid w:val="00A74536"/>
    <w:rsid w:val="00A7494A"/>
    <w:rsid w:val="00A7496F"/>
    <w:rsid w:val="00A75655"/>
    <w:rsid w:val="00A76172"/>
    <w:rsid w:val="00A76D8D"/>
    <w:rsid w:val="00A76F37"/>
    <w:rsid w:val="00A772A3"/>
    <w:rsid w:val="00A77301"/>
    <w:rsid w:val="00A773D5"/>
    <w:rsid w:val="00A77AC5"/>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699A"/>
    <w:rsid w:val="00A8739C"/>
    <w:rsid w:val="00A87911"/>
    <w:rsid w:val="00A903E7"/>
    <w:rsid w:val="00A90838"/>
    <w:rsid w:val="00A9087E"/>
    <w:rsid w:val="00A90A15"/>
    <w:rsid w:val="00A90F57"/>
    <w:rsid w:val="00A91064"/>
    <w:rsid w:val="00A91A70"/>
    <w:rsid w:val="00A91BC3"/>
    <w:rsid w:val="00A91FAE"/>
    <w:rsid w:val="00A920F4"/>
    <w:rsid w:val="00A929A0"/>
    <w:rsid w:val="00A92B54"/>
    <w:rsid w:val="00A93A62"/>
    <w:rsid w:val="00A93E8E"/>
    <w:rsid w:val="00A94D47"/>
    <w:rsid w:val="00A953C1"/>
    <w:rsid w:val="00A957E9"/>
    <w:rsid w:val="00A95FA3"/>
    <w:rsid w:val="00A963CF"/>
    <w:rsid w:val="00A9709B"/>
    <w:rsid w:val="00A97E00"/>
    <w:rsid w:val="00AA0CB0"/>
    <w:rsid w:val="00AA0F77"/>
    <w:rsid w:val="00AA1089"/>
    <w:rsid w:val="00AA1552"/>
    <w:rsid w:val="00AA15AF"/>
    <w:rsid w:val="00AA1C98"/>
    <w:rsid w:val="00AA2112"/>
    <w:rsid w:val="00AA2BC2"/>
    <w:rsid w:val="00AA2E7E"/>
    <w:rsid w:val="00AA3070"/>
    <w:rsid w:val="00AA33D0"/>
    <w:rsid w:val="00AA3CFE"/>
    <w:rsid w:val="00AA4C64"/>
    <w:rsid w:val="00AA4C6E"/>
    <w:rsid w:val="00AA4EAE"/>
    <w:rsid w:val="00AA56A6"/>
    <w:rsid w:val="00AA5CF6"/>
    <w:rsid w:val="00AA5D03"/>
    <w:rsid w:val="00AA5EBF"/>
    <w:rsid w:val="00AA6322"/>
    <w:rsid w:val="00AA6D2F"/>
    <w:rsid w:val="00AA735C"/>
    <w:rsid w:val="00AA7C0B"/>
    <w:rsid w:val="00AA7DFB"/>
    <w:rsid w:val="00AB081D"/>
    <w:rsid w:val="00AB09D1"/>
    <w:rsid w:val="00AB14C4"/>
    <w:rsid w:val="00AB16E2"/>
    <w:rsid w:val="00AB1986"/>
    <w:rsid w:val="00AB1BCD"/>
    <w:rsid w:val="00AB1C2B"/>
    <w:rsid w:val="00AB20E3"/>
    <w:rsid w:val="00AB2357"/>
    <w:rsid w:val="00AB2804"/>
    <w:rsid w:val="00AB29FF"/>
    <w:rsid w:val="00AB2C40"/>
    <w:rsid w:val="00AB2E9C"/>
    <w:rsid w:val="00AB38E9"/>
    <w:rsid w:val="00AB3916"/>
    <w:rsid w:val="00AB3A18"/>
    <w:rsid w:val="00AB41A7"/>
    <w:rsid w:val="00AB4D0A"/>
    <w:rsid w:val="00AB4D44"/>
    <w:rsid w:val="00AB6B42"/>
    <w:rsid w:val="00AB6F4D"/>
    <w:rsid w:val="00AB6FF8"/>
    <w:rsid w:val="00AC0EAF"/>
    <w:rsid w:val="00AC1114"/>
    <w:rsid w:val="00AC1141"/>
    <w:rsid w:val="00AC1175"/>
    <w:rsid w:val="00AC133B"/>
    <w:rsid w:val="00AC21C0"/>
    <w:rsid w:val="00AC2306"/>
    <w:rsid w:val="00AC3387"/>
    <w:rsid w:val="00AC3F2A"/>
    <w:rsid w:val="00AC4683"/>
    <w:rsid w:val="00AC4A6A"/>
    <w:rsid w:val="00AC530D"/>
    <w:rsid w:val="00AC58D1"/>
    <w:rsid w:val="00AC64FD"/>
    <w:rsid w:val="00AC7437"/>
    <w:rsid w:val="00AC75C5"/>
    <w:rsid w:val="00AC7861"/>
    <w:rsid w:val="00AD0087"/>
    <w:rsid w:val="00AD0962"/>
    <w:rsid w:val="00AD0C8D"/>
    <w:rsid w:val="00AD0D83"/>
    <w:rsid w:val="00AD142B"/>
    <w:rsid w:val="00AD165C"/>
    <w:rsid w:val="00AD16A0"/>
    <w:rsid w:val="00AD1FB4"/>
    <w:rsid w:val="00AD21BF"/>
    <w:rsid w:val="00AD3077"/>
    <w:rsid w:val="00AD336D"/>
    <w:rsid w:val="00AD4273"/>
    <w:rsid w:val="00AD4687"/>
    <w:rsid w:val="00AD486B"/>
    <w:rsid w:val="00AD5908"/>
    <w:rsid w:val="00AD60FC"/>
    <w:rsid w:val="00AD62F6"/>
    <w:rsid w:val="00AD6B6D"/>
    <w:rsid w:val="00AD6B81"/>
    <w:rsid w:val="00AE0079"/>
    <w:rsid w:val="00AE0325"/>
    <w:rsid w:val="00AE0975"/>
    <w:rsid w:val="00AE1A96"/>
    <w:rsid w:val="00AE1B76"/>
    <w:rsid w:val="00AE1BC7"/>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1D6"/>
    <w:rsid w:val="00AF3700"/>
    <w:rsid w:val="00AF3AB1"/>
    <w:rsid w:val="00AF3AC2"/>
    <w:rsid w:val="00AF3B98"/>
    <w:rsid w:val="00AF4083"/>
    <w:rsid w:val="00AF42C5"/>
    <w:rsid w:val="00AF48F6"/>
    <w:rsid w:val="00AF4C6D"/>
    <w:rsid w:val="00AF4E67"/>
    <w:rsid w:val="00AF50CA"/>
    <w:rsid w:val="00AF5255"/>
    <w:rsid w:val="00AF57A3"/>
    <w:rsid w:val="00AF5B4D"/>
    <w:rsid w:val="00AF5C73"/>
    <w:rsid w:val="00AF60EA"/>
    <w:rsid w:val="00AF64CD"/>
    <w:rsid w:val="00AF665D"/>
    <w:rsid w:val="00AF67F8"/>
    <w:rsid w:val="00AF6AF9"/>
    <w:rsid w:val="00B00153"/>
    <w:rsid w:val="00B00181"/>
    <w:rsid w:val="00B0024A"/>
    <w:rsid w:val="00B00D02"/>
    <w:rsid w:val="00B00D9A"/>
    <w:rsid w:val="00B01066"/>
    <w:rsid w:val="00B0141A"/>
    <w:rsid w:val="00B01A0C"/>
    <w:rsid w:val="00B01C59"/>
    <w:rsid w:val="00B01EC4"/>
    <w:rsid w:val="00B01FB9"/>
    <w:rsid w:val="00B02232"/>
    <w:rsid w:val="00B022AB"/>
    <w:rsid w:val="00B02B97"/>
    <w:rsid w:val="00B02E6F"/>
    <w:rsid w:val="00B03369"/>
    <w:rsid w:val="00B03AC6"/>
    <w:rsid w:val="00B0544A"/>
    <w:rsid w:val="00B05BF7"/>
    <w:rsid w:val="00B064A8"/>
    <w:rsid w:val="00B07210"/>
    <w:rsid w:val="00B072AD"/>
    <w:rsid w:val="00B075C5"/>
    <w:rsid w:val="00B077F8"/>
    <w:rsid w:val="00B07BB0"/>
    <w:rsid w:val="00B109B5"/>
    <w:rsid w:val="00B112E1"/>
    <w:rsid w:val="00B117B8"/>
    <w:rsid w:val="00B12593"/>
    <w:rsid w:val="00B12CCD"/>
    <w:rsid w:val="00B12D6F"/>
    <w:rsid w:val="00B13A41"/>
    <w:rsid w:val="00B13CC9"/>
    <w:rsid w:val="00B14161"/>
    <w:rsid w:val="00B144F7"/>
    <w:rsid w:val="00B14A1C"/>
    <w:rsid w:val="00B15FE2"/>
    <w:rsid w:val="00B16523"/>
    <w:rsid w:val="00B17474"/>
    <w:rsid w:val="00B17623"/>
    <w:rsid w:val="00B17858"/>
    <w:rsid w:val="00B2001B"/>
    <w:rsid w:val="00B20090"/>
    <w:rsid w:val="00B20104"/>
    <w:rsid w:val="00B2067B"/>
    <w:rsid w:val="00B207BD"/>
    <w:rsid w:val="00B20C4D"/>
    <w:rsid w:val="00B20D00"/>
    <w:rsid w:val="00B20DDC"/>
    <w:rsid w:val="00B20E46"/>
    <w:rsid w:val="00B21416"/>
    <w:rsid w:val="00B227A0"/>
    <w:rsid w:val="00B22AE8"/>
    <w:rsid w:val="00B22C07"/>
    <w:rsid w:val="00B22D6E"/>
    <w:rsid w:val="00B22D85"/>
    <w:rsid w:val="00B23429"/>
    <w:rsid w:val="00B23D90"/>
    <w:rsid w:val="00B23EC2"/>
    <w:rsid w:val="00B24080"/>
    <w:rsid w:val="00B2433A"/>
    <w:rsid w:val="00B24CB1"/>
    <w:rsid w:val="00B25814"/>
    <w:rsid w:val="00B258DC"/>
    <w:rsid w:val="00B25E62"/>
    <w:rsid w:val="00B264EA"/>
    <w:rsid w:val="00B26986"/>
    <w:rsid w:val="00B26B7F"/>
    <w:rsid w:val="00B26C47"/>
    <w:rsid w:val="00B26E1A"/>
    <w:rsid w:val="00B27AFE"/>
    <w:rsid w:val="00B301C7"/>
    <w:rsid w:val="00B3055B"/>
    <w:rsid w:val="00B30573"/>
    <w:rsid w:val="00B3102B"/>
    <w:rsid w:val="00B310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31"/>
    <w:rsid w:val="00B35A80"/>
    <w:rsid w:val="00B35AA0"/>
    <w:rsid w:val="00B36190"/>
    <w:rsid w:val="00B36948"/>
    <w:rsid w:val="00B36BF1"/>
    <w:rsid w:val="00B36CEB"/>
    <w:rsid w:val="00B36FB9"/>
    <w:rsid w:val="00B37523"/>
    <w:rsid w:val="00B3778B"/>
    <w:rsid w:val="00B40109"/>
    <w:rsid w:val="00B416EF"/>
    <w:rsid w:val="00B4225D"/>
    <w:rsid w:val="00B42346"/>
    <w:rsid w:val="00B4246E"/>
    <w:rsid w:val="00B42658"/>
    <w:rsid w:val="00B42875"/>
    <w:rsid w:val="00B429FC"/>
    <w:rsid w:val="00B42D2D"/>
    <w:rsid w:val="00B42F5D"/>
    <w:rsid w:val="00B43BCE"/>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900"/>
    <w:rsid w:val="00B54326"/>
    <w:rsid w:val="00B5487E"/>
    <w:rsid w:val="00B54BF4"/>
    <w:rsid w:val="00B54EE1"/>
    <w:rsid w:val="00B55955"/>
    <w:rsid w:val="00B55AE6"/>
    <w:rsid w:val="00B55BB1"/>
    <w:rsid w:val="00B5610E"/>
    <w:rsid w:val="00B568EF"/>
    <w:rsid w:val="00B56ADF"/>
    <w:rsid w:val="00B56F34"/>
    <w:rsid w:val="00B5708C"/>
    <w:rsid w:val="00B57390"/>
    <w:rsid w:val="00B60369"/>
    <w:rsid w:val="00B606FB"/>
    <w:rsid w:val="00B60D0B"/>
    <w:rsid w:val="00B6125F"/>
    <w:rsid w:val="00B6142E"/>
    <w:rsid w:val="00B61458"/>
    <w:rsid w:val="00B61D2A"/>
    <w:rsid w:val="00B61E2A"/>
    <w:rsid w:val="00B62194"/>
    <w:rsid w:val="00B62258"/>
    <w:rsid w:val="00B638D3"/>
    <w:rsid w:val="00B6390A"/>
    <w:rsid w:val="00B63A52"/>
    <w:rsid w:val="00B63B44"/>
    <w:rsid w:val="00B6405D"/>
    <w:rsid w:val="00B6422D"/>
    <w:rsid w:val="00B64392"/>
    <w:rsid w:val="00B6450A"/>
    <w:rsid w:val="00B65450"/>
    <w:rsid w:val="00B65548"/>
    <w:rsid w:val="00B656DE"/>
    <w:rsid w:val="00B656EE"/>
    <w:rsid w:val="00B65DDB"/>
    <w:rsid w:val="00B66435"/>
    <w:rsid w:val="00B66606"/>
    <w:rsid w:val="00B66938"/>
    <w:rsid w:val="00B66C4C"/>
    <w:rsid w:val="00B66F48"/>
    <w:rsid w:val="00B675ED"/>
    <w:rsid w:val="00B6760E"/>
    <w:rsid w:val="00B67875"/>
    <w:rsid w:val="00B67B65"/>
    <w:rsid w:val="00B702FF"/>
    <w:rsid w:val="00B70973"/>
    <w:rsid w:val="00B70AB6"/>
    <w:rsid w:val="00B70AFD"/>
    <w:rsid w:val="00B712CA"/>
    <w:rsid w:val="00B71C0C"/>
    <w:rsid w:val="00B71E24"/>
    <w:rsid w:val="00B72001"/>
    <w:rsid w:val="00B720A3"/>
    <w:rsid w:val="00B7317B"/>
    <w:rsid w:val="00B7365B"/>
    <w:rsid w:val="00B73B0F"/>
    <w:rsid w:val="00B7401C"/>
    <w:rsid w:val="00B74230"/>
    <w:rsid w:val="00B744BA"/>
    <w:rsid w:val="00B746DC"/>
    <w:rsid w:val="00B747DA"/>
    <w:rsid w:val="00B74B15"/>
    <w:rsid w:val="00B74B82"/>
    <w:rsid w:val="00B74DC6"/>
    <w:rsid w:val="00B7563D"/>
    <w:rsid w:val="00B75FCD"/>
    <w:rsid w:val="00B7659B"/>
    <w:rsid w:val="00B765B9"/>
    <w:rsid w:val="00B767B7"/>
    <w:rsid w:val="00B80048"/>
    <w:rsid w:val="00B80125"/>
    <w:rsid w:val="00B80333"/>
    <w:rsid w:val="00B80B2A"/>
    <w:rsid w:val="00B80C22"/>
    <w:rsid w:val="00B80E47"/>
    <w:rsid w:val="00B80FF1"/>
    <w:rsid w:val="00B80FFA"/>
    <w:rsid w:val="00B816B3"/>
    <w:rsid w:val="00B81AEC"/>
    <w:rsid w:val="00B81E73"/>
    <w:rsid w:val="00B82070"/>
    <w:rsid w:val="00B82173"/>
    <w:rsid w:val="00B824F6"/>
    <w:rsid w:val="00B8281A"/>
    <w:rsid w:val="00B82A32"/>
    <w:rsid w:val="00B82C9C"/>
    <w:rsid w:val="00B830C7"/>
    <w:rsid w:val="00B83384"/>
    <w:rsid w:val="00B834CD"/>
    <w:rsid w:val="00B839F2"/>
    <w:rsid w:val="00B840EE"/>
    <w:rsid w:val="00B84448"/>
    <w:rsid w:val="00B8448B"/>
    <w:rsid w:val="00B84747"/>
    <w:rsid w:val="00B84D19"/>
    <w:rsid w:val="00B8518A"/>
    <w:rsid w:val="00B8680B"/>
    <w:rsid w:val="00B868C5"/>
    <w:rsid w:val="00B8690A"/>
    <w:rsid w:val="00B87AEA"/>
    <w:rsid w:val="00B901BC"/>
    <w:rsid w:val="00B90207"/>
    <w:rsid w:val="00B903EB"/>
    <w:rsid w:val="00B90780"/>
    <w:rsid w:val="00B9103E"/>
    <w:rsid w:val="00B91638"/>
    <w:rsid w:val="00B91797"/>
    <w:rsid w:val="00B92C4A"/>
    <w:rsid w:val="00B93608"/>
    <w:rsid w:val="00B94203"/>
    <w:rsid w:val="00B94CFB"/>
    <w:rsid w:val="00B95682"/>
    <w:rsid w:val="00B956C4"/>
    <w:rsid w:val="00B957A1"/>
    <w:rsid w:val="00B95853"/>
    <w:rsid w:val="00B95CB0"/>
    <w:rsid w:val="00B96244"/>
    <w:rsid w:val="00B9661B"/>
    <w:rsid w:val="00B968A6"/>
    <w:rsid w:val="00B97379"/>
    <w:rsid w:val="00B97602"/>
    <w:rsid w:val="00B977AE"/>
    <w:rsid w:val="00B978D5"/>
    <w:rsid w:val="00B97960"/>
    <w:rsid w:val="00B97B2B"/>
    <w:rsid w:val="00B97C51"/>
    <w:rsid w:val="00B97CBA"/>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39C"/>
    <w:rsid w:val="00BA5612"/>
    <w:rsid w:val="00BA5682"/>
    <w:rsid w:val="00BA5AEF"/>
    <w:rsid w:val="00BA5B22"/>
    <w:rsid w:val="00BA5CAD"/>
    <w:rsid w:val="00BA6198"/>
    <w:rsid w:val="00BA635B"/>
    <w:rsid w:val="00BA6580"/>
    <w:rsid w:val="00BA690E"/>
    <w:rsid w:val="00BA72DC"/>
    <w:rsid w:val="00BA7396"/>
    <w:rsid w:val="00BA745F"/>
    <w:rsid w:val="00BA75B8"/>
    <w:rsid w:val="00BA76F6"/>
    <w:rsid w:val="00BA7890"/>
    <w:rsid w:val="00BB0018"/>
    <w:rsid w:val="00BB2778"/>
    <w:rsid w:val="00BB2C45"/>
    <w:rsid w:val="00BB2C7B"/>
    <w:rsid w:val="00BB2D3E"/>
    <w:rsid w:val="00BB46F3"/>
    <w:rsid w:val="00BB4DDA"/>
    <w:rsid w:val="00BB5839"/>
    <w:rsid w:val="00BB5FBA"/>
    <w:rsid w:val="00BB60BD"/>
    <w:rsid w:val="00BB60DB"/>
    <w:rsid w:val="00BB6324"/>
    <w:rsid w:val="00BB6414"/>
    <w:rsid w:val="00BB699F"/>
    <w:rsid w:val="00BB69A5"/>
    <w:rsid w:val="00BB6C16"/>
    <w:rsid w:val="00BB7BAF"/>
    <w:rsid w:val="00BC061F"/>
    <w:rsid w:val="00BC062D"/>
    <w:rsid w:val="00BC0969"/>
    <w:rsid w:val="00BC0CE0"/>
    <w:rsid w:val="00BC0F36"/>
    <w:rsid w:val="00BC1362"/>
    <w:rsid w:val="00BC1382"/>
    <w:rsid w:val="00BC1534"/>
    <w:rsid w:val="00BC23F7"/>
    <w:rsid w:val="00BC2B8E"/>
    <w:rsid w:val="00BC2BD7"/>
    <w:rsid w:val="00BC2E65"/>
    <w:rsid w:val="00BC36C5"/>
    <w:rsid w:val="00BC417B"/>
    <w:rsid w:val="00BC4BCB"/>
    <w:rsid w:val="00BC5EFA"/>
    <w:rsid w:val="00BC6643"/>
    <w:rsid w:val="00BC67E9"/>
    <w:rsid w:val="00BC67F8"/>
    <w:rsid w:val="00BD01F6"/>
    <w:rsid w:val="00BD0710"/>
    <w:rsid w:val="00BD0CCF"/>
    <w:rsid w:val="00BD0E22"/>
    <w:rsid w:val="00BD1758"/>
    <w:rsid w:val="00BD249C"/>
    <w:rsid w:val="00BD274B"/>
    <w:rsid w:val="00BD2A2A"/>
    <w:rsid w:val="00BD3308"/>
    <w:rsid w:val="00BD3F96"/>
    <w:rsid w:val="00BD43FE"/>
    <w:rsid w:val="00BD537C"/>
    <w:rsid w:val="00BD5608"/>
    <w:rsid w:val="00BD56F2"/>
    <w:rsid w:val="00BD695B"/>
    <w:rsid w:val="00BD7F0C"/>
    <w:rsid w:val="00BE01EF"/>
    <w:rsid w:val="00BE0E82"/>
    <w:rsid w:val="00BE0F40"/>
    <w:rsid w:val="00BE12B4"/>
    <w:rsid w:val="00BE1768"/>
    <w:rsid w:val="00BE17E6"/>
    <w:rsid w:val="00BE1823"/>
    <w:rsid w:val="00BE1AD0"/>
    <w:rsid w:val="00BE2164"/>
    <w:rsid w:val="00BE29FD"/>
    <w:rsid w:val="00BE3281"/>
    <w:rsid w:val="00BE3E27"/>
    <w:rsid w:val="00BE4500"/>
    <w:rsid w:val="00BE4AA7"/>
    <w:rsid w:val="00BE4F7A"/>
    <w:rsid w:val="00BE5301"/>
    <w:rsid w:val="00BE563C"/>
    <w:rsid w:val="00BE5A90"/>
    <w:rsid w:val="00BE603D"/>
    <w:rsid w:val="00BE6655"/>
    <w:rsid w:val="00BE694C"/>
    <w:rsid w:val="00BE6E4E"/>
    <w:rsid w:val="00BE6FD0"/>
    <w:rsid w:val="00BE7040"/>
    <w:rsid w:val="00BF0024"/>
    <w:rsid w:val="00BF1186"/>
    <w:rsid w:val="00BF2484"/>
    <w:rsid w:val="00BF3140"/>
    <w:rsid w:val="00BF3694"/>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4FC"/>
    <w:rsid w:val="00C04E68"/>
    <w:rsid w:val="00C04EA8"/>
    <w:rsid w:val="00C054CE"/>
    <w:rsid w:val="00C06229"/>
    <w:rsid w:val="00C07A7B"/>
    <w:rsid w:val="00C10104"/>
    <w:rsid w:val="00C104C7"/>
    <w:rsid w:val="00C10585"/>
    <w:rsid w:val="00C10809"/>
    <w:rsid w:val="00C108D7"/>
    <w:rsid w:val="00C10AB5"/>
    <w:rsid w:val="00C115B4"/>
    <w:rsid w:val="00C11739"/>
    <w:rsid w:val="00C11793"/>
    <w:rsid w:val="00C12193"/>
    <w:rsid w:val="00C1228E"/>
    <w:rsid w:val="00C135C4"/>
    <w:rsid w:val="00C137A1"/>
    <w:rsid w:val="00C13C1F"/>
    <w:rsid w:val="00C13E62"/>
    <w:rsid w:val="00C13F0D"/>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62A"/>
    <w:rsid w:val="00C217F6"/>
    <w:rsid w:val="00C2243C"/>
    <w:rsid w:val="00C22903"/>
    <w:rsid w:val="00C2336F"/>
    <w:rsid w:val="00C239A7"/>
    <w:rsid w:val="00C23E8B"/>
    <w:rsid w:val="00C24B85"/>
    <w:rsid w:val="00C24D29"/>
    <w:rsid w:val="00C24D2C"/>
    <w:rsid w:val="00C2527F"/>
    <w:rsid w:val="00C255A4"/>
    <w:rsid w:val="00C26A4D"/>
    <w:rsid w:val="00C2709E"/>
    <w:rsid w:val="00C272C3"/>
    <w:rsid w:val="00C275E1"/>
    <w:rsid w:val="00C27AEE"/>
    <w:rsid w:val="00C300E0"/>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42"/>
    <w:rsid w:val="00C34FCA"/>
    <w:rsid w:val="00C351A2"/>
    <w:rsid w:val="00C35267"/>
    <w:rsid w:val="00C355B8"/>
    <w:rsid w:val="00C355FA"/>
    <w:rsid w:val="00C36380"/>
    <w:rsid w:val="00C36689"/>
    <w:rsid w:val="00C36950"/>
    <w:rsid w:val="00C36AB7"/>
    <w:rsid w:val="00C36BBF"/>
    <w:rsid w:val="00C37217"/>
    <w:rsid w:val="00C37417"/>
    <w:rsid w:val="00C37A71"/>
    <w:rsid w:val="00C37BA6"/>
    <w:rsid w:val="00C37BEA"/>
    <w:rsid w:val="00C37F9B"/>
    <w:rsid w:val="00C37FE0"/>
    <w:rsid w:val="00C404AB"/>
    <w:rsid w:val="00C404C0"/>
    <w:rsid w:val="00C4074E"/>
    <w:rsid w:val="00C40CA1"/>
    <w:rsid w:val="00C40FE4"/>
    <w:rsid w:val="00C41631"/>
    <w:rsid w:val="00C4196A"/>
    <w:rsid w:val="00C41E2B"/>
    <w:rsid w:val="00C42304"/>
    <w:rsid w:val="00C425AB"/>
    <w:rsid w:val="00C428ED"/>
    <w:rsid w:val="00C42B37"/>
    <w:rsid w:val="00C43D45"/>
    <w:rsid w:val="00C448CD"/>
    <w:rsid w:val="00C459A4"/>
    <w:rsid w:val="00C461C8"/>
    <w:rsid w:val="00C4685D"/>
    <w:rsid w:val="00C46D06"/>
    <w:rsid w:val="00C46F03"/>
    <w:rsid w:val="00C50327"/>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216"/>
    <w:rsid w:val="00C5649D"/>
    <w:rsid w:val="00C564F3"/>
    <w:rsid w:val="00C56A9D"/>
    <w:rsid w:val="00C570A8"/>
    <w:rsid w:val="00C60BD0"/>
    <w:rsid w:val="00C61141"/>
    <w:rsid w:val="00C61F51"/>
    <w:rsid w:val="00C61F6B"/>
    <w:rsid w:val="00C61FD2"/>
    <w:rsid w:val="00C62182"/>
    <w:rsid w:val="00C624F0"/>
    <w:rsid w:val="00C62611"/>
    <w:rsid w:val="00C629C5"/>
    <w:rsid w:val="00C63793"/>
    <w:rsid w:val="00C63C11"/>
    <w:rsid w:val="00C63D5D"/>
    <w:rsid w:val="00C64237"/>
    <w:rsid w:val="00C64435"/>
    <w:rsid w:val="00C6470E"/>
    <w:rsid w:val="00C64779"/>
    <w:rsid w:val="00C64AC1"/>
    <w:rsid w:val="00C64EA1"/>
    <w:rsid w:val="00C65866"/>
    <w:rsid w:val="00C66393"/>
    <w:rsid w:val="00C66A0C"/>
    <w:rsid w:val="00C66D32"/>
    <w:rsid w:val="00C67415"/>
    <w:rsid w:val="00C67B7E"/>
    <w:rsid w:val="00C703AE"/>
    <w:rsid w:val="00C70911"/>
    <w:rsid w:val="00C709CC"/>
    <w:rsid w:val="00C70D42"/>
    <w:rsid w:val="00C70DC7"/>
    <w:rsid w:val="00C716DB"/>
    <w:rsid w:val="00C7175B"/>
    <w:rsid w:val="00C72DAD"/>
    <w:rsid w:val="00C72E6C"/>
    <w:rsid w:val="00C73320"/>
    <w:rsid w:val="00C733DA"/>
    <w:rsid w:val="00C73F84"/>
    <w:rsid w:val="00C74FFC"/>
    <w:rsid w:val="00C7537A"/>
    <w:rsid w:val="00C75F23"/>
    <w:rsid w:val="00C7625F"/>
    <w:rsid w:val="00C76327"/>
    <w:rsid w:val="00C77BFD"/>
    <w:rsid w:val="00C80718"/>
    <w:rsid w:val="00C80DD2"/>
    <w:rsid w:val="00C8111D"/>
    <w:rsid w:val="00C81566"/>
    <w:rsid w:val="00C8164A"/>
    <w:rsid w:val="00C817F8"/>
    <w:rsid w:val="00C81924"/>
    <w:rsid w:val="00C81A7D"/>
    <w:rsid w:val="00C81D14"/>
    <w:rsid w:val="00C81FBF"/>
    <w:rsid w:val="00C82281"/>
    <w:rsid w:val="00C83137"/>
    <w:rsid w:val="00C833A6"/>
    <w:rsid w:val="00C84423"/>
    <w:rsid w:val="00C84977"/>
    <w:rsid w:val="00C85657"/>
    <w:rsid w:val="00C858F6"/>
    <w:rsid w:val="00C85C22"/>
    <w:rsid w:val="00C8663E"/>
    <w:rsid w:val="00C8733F"/>
    <w:rsid w:val="00C8768E"/>
    <w:rsid w:val="00C8786C"/>
    <w:rsid w:val="00C879CA"/>
    <w:rsid w:val="00C90335"/>
    <w:rsid w:val="00C90784"/>
    <w:rsid w:val="00C90A07"/>
    <w:rsid w:val="00C92740"/>
    <w:rsid w:val="00C92D33"/>
    <w:rsid w:val="00C93517"/>
    <w:rsid w:val="00C9365C"/>
    <w:rsid w:val="00C93815"/>
    <w:rsid w:val="00C939FD"/>
    <w:rsid w:val="00C946CB"/>
    <w:rsid w:val="00C94896"/>
    <w:rsid w:val="00C95A62"/>
    <w:rsid w:val="00C95C21"/>
    <w:rsid w:val="00C95C80"/>
    <w:rsid w:val="00C964CB"/>
    <w:rsid w:val="00C96518"/>
    <w:rsid w:val="00CA023A"/>
    <w:rsid w:val="00CA0566"/>
    <w:rsid w:val="00CA0B48"/>
    <w:rsid w:val="00CA179A"/>
    <w:rsid w:val="00CA1FA7"/>
    <w:rsid w:val="00CA2555"/>
    <w:rsid w:val="00CA292F"/>
    <w:rsid w:val="00CA293E"/>
    <w:rsid w:val="00CA3106"/>
    <w:rsid w:val="00CA3E0A"/>
    <w:rsid w:val="00CA50F4"/>
    <w:rsid w:val="00CA51B8"/>
    <w:rsid w:val="00CA5219"/>
    <w:rsid w:val="00CA5938"/>
    <w:rsid w:val="00CA651A"/>
    <w:rsid w:val="00CA670C"/>
    <w:rsid w:val="00CA7708"/>
    <w:rsid w:val="00CA779F"/>
    <w:rsid w:val="00CA785B"/>
    <w:rsid w:val="00CA7C25"/>
    <w:rsid w:val="00CA7CCA"/>
    <w:rsid w:val="00CA7DAB"/>
    <w:rsid w:val="00CB0143"/>
    <w:rsid w:val="00CB0364"/>
    <w:rsid w:val="00CB043F"/>
    <w:rsid w:val="00CB064A"/>
    <w:rsid w:val="00CB0C39"/>
    <w:rsid w:val="00CB1251"/>
    <w:rsid w:val="00CB13B4"/>
    <w:rsid w:val="00CB1BE1"/>
    <w:rsid w:val="00CB2063"/>
    <w:rsid w:val="00CB365E"/>
    <w:rsid w:val="00CB388D"/>
    <w:rsid w:val="00CB46F0"/>
    <w:rsid w:val="00CB5A11"/>
    <w:rsid w:val="00CB60F4"/>
    <w:rsid w:val="00CB629E"/>
    <w:rsid w:val="00CB6798"/>
    <w:rsid w:val="00CB6B54"/>
    <w:rsid w:val="00CB6D70"/>
    <w:rsid w:val="00CB758D"/>
    <w:rsid w:val="00CB7EB1"/>
    <w:rsid w:val="00CC00D6"/>
    <w:rsid w:val="00CC074F"/>
    <w:rsid w:val="00CC1326"/>
    <w:rsid w:val="00CC1907"/>
    <w:rsid w:val="00CC1AA4"/>
    <w:rsid w:val="00CC1B7F"/>
    <w:rsid w:val="00CC22C2"/>
    <w:rsid w:val="00CC2BE2"/>
    <w:rsid w:val="00CC2BF3"/>
    <w:rsid w:val="00CC2D5A"/>
    <w:rsid w:val="00CC32E5"/>
    <w:rsid w:val="00CC3433"/>
    <w:rsid w:val="00CC3A28"/>
    <w:rsid w:val="00CC3A8B"/>
    <w:rsid w:val="00CC3D70"/>
    <w:rsid w:val="00CC4036"/>
    <w:rsid w:val="00CC47CE"/>
    <w:rsid w:val="00CC48D2"/>
    <w:rsid w:val="00CC4A7B"/>
    <w:rsid w:val="00CC4AF1"/>
    <w:rsid w:val="00CC5079"/>
    <w:rsid w:val="00CC5278"/>
    <w:rsid w:val="00CC545E"/>
    <w:rsid w:val="00CC5922"/>
    <w:rsid w:val="00CC5B13"/>
    <w:rsid w:val="00CC5BC0"/>
    <w:rsid w:val="00CC6134"/>
    <w:rsid w:val="00CC62C8"/>
    <w:rsid w:val="00CC653A"/>
    <w:rsid w:val="00CC758D"/>
    <w:rsid w:val="00CC7685"/>
    <w:rsid w:val="00CC76EC"/>
    <w:rsid w:val="00CC7938"/>
    <w:rsid w:val="00CC7B97"/>
    <w:rsid w:val="00CC7F1D"/>
    <w:rsid w:val="00CD0F3A"/>
    <w:rsid w:val="00CD0F9F"/>
    <w:rsid w:val="00CD1255"/>
    <w:rsid w:val="00CD16A4"/>
    <w:rsid w:val="00CD1960"/>
    <w:rsid w:val="00CD1A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1EA4"/>
    <w:rsid w:val="00CE233C"/>
    <w:rsid w:val="00CE27FB"/>
    <w:rsid w:val="00CE2A46"/>
    <w:rsid w:val="00CE2B2B"/>
    <w:rsid w:val="00CE2F5B"/>
    <w:rsid w:val="00CE334E"/>
    <w:rsid w:val="00CE3405"/>
    <w:rsid w:val="00CE36BA"/>
    <w:rsid w:val="00CE4127"/>
    <w:rsid w:val="00CE419E"/>
    <w:rsid w:val="00CE444F"/>
    <w:rsid w:val="00CE4593"/>
    <w:rsid w:val="00CE4E76"/>
    <w:rsid w:val="00CE4F82"/>
    <w:rsid w:val="00CE5314"/>
    <w:rsid w:val="00CE555A"/>
    <w:rsid w:val="00CE57AA"/>
    <w:rsid w:val="00CE5B4F"/>
    <w:rsid w:val="00CE5C7D"/>
    <w:rsid w:val="00CE5F1E"/>
    <w:rsid w:val="00CE660D"/>
    <w:rsid w:val="00CE66E3"/>
    <w:rsid w:val="00CE6D32"/>
    <w:rsid w:val="00CE750D"/>
    <w:rsid w:val="00CE760C"/>
    <w:rsid w:val="00CE7AEB"/>
    <w:rsid w:val="00CE7C35"/>
    <w:rsid w:val="00CF0212"/>
    <w:rsid w:val="00CF0516"/>
    <w:rsid w:val="00CF0653"/>
    <w:rsid w:val="00CF102A"/>
    <w:rsid w:val="00CF106B"/>
    <w:rsid w:val="00CF10D3"/>
    <w:rsid w:val="00CF147E"/>
    <w:rsid w:val="00CF302A"/>
    <w:rsid w:val="00CF3609"/>
    <w:rsid w:val="00CF38E1"/>
    <w:rsid w:val="00CF3922"/>
    <w:rsid w:val="00CF39F6"/>
    <w:rsid w:val="00CF3DBC"/>
    <w:rsid w:val="00CF43C6"/>
    <w:rsid w:val="00CF4974"/>
    <w:rsid w:val="00CF4A3D"/>
    <w:rsid w:val="00CF4D03"/>
    <w:rsid w:val="00CF4E6B"/>
    <w:rsid w:val="00CF5826"/>
    <w:rsid w:val="00CF6066"/>
    <w:rsid w:val="00CF6700"/>
    <w:rsid w:val="00CF6C34"/>
    <w:rsid w:val="00CF7383"/>
    <w:rsid w:val="00CF7639"/>
    <w:rsid w:val="00CF7DBA"/>
    <w:rsid w:val="00D007FB"/>
    <w:rsid w:val="00D00858"/>
    <w:rsid w:val="00D00C60"/>
    <w:rsid w:val="00D01A3A"/>
    <w:rsid w:val="00D01BF7"/>
    <w:rsid w:val="00D01CD8"/>
    <w:rsid w:val="00D01F54"/>
    <w:rsid w:val="00D02BF7"/>
    <w:rsid w:val="00D03C11"/>
    <w:rsid w:val="00D03C51"/>
    <w:rsid w:val="00D03FE8"/>
    <w:rsid w:val="00D03FF6"/>
    <w:rsid w:val="00D049EE"/>
    <w:rsid w:val="00D04B78"/>
    <w:rsid w:val="00D04BEF"/>
    <w:rsid w:val="00D04CFC"/>
    <w:rsid w:val="00D056BE"/>
    <w:rsid w:val="00D05740"/>
    <w:rsid w:val="00D05878"/>
    <w:rsid w:val="00D05AE6"/>
    <w:rsid w:val="00D05F6A"/>
    <w:rsid w:val="00D061FB"/>
    <w:rsid w:val="00D06AE9"/>
    <w:rsid w:val="00D07509"/>
    <w:rsid w:val="00D076A9"/>
    <w:rsid w:val="00D07B41"/>
    <w:rsid w:val="00D10D23"/>
    <w:rsid w:val="00D11074"/>
    <w:rsid w:val="00D11129"/>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26D"/>
    <w:rsid w:val="00D20B7B"/>
    <w:rsid w:val="00D2101A"/>
    <w:rsid w:val="00D218E9"/>
    <w:rsid w:val="00D21B03"/>
    <w:rsid w:val="00D21E73"/>
    <w:rsid w:val="00D21F23"/>
    <w:rsid w:val="00D228A0"/>
    <w:rsid w:val="00D23396"/>
    <w:rsid w:val="00D23523"/>
    <w:rsid w:val="00D236D1"/>
    <w:rsid w:val="00D23F08"/>
    <w:rsid w:val="00D2440C"/>
    <w:rsid w:val="00D24CFA"/>
    <w:rsid w:val="00D25B0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298D"/>
    <w:rsid w:val="00D32AA6"/>
    <w:rsid w:val="00D32B8D"/>
    <w:rsid w:val="00D32DFE"/>
    <w:rsid w:val="00D332ED"/>
    <w:rsid w:val="00D339AE"/>
    <w:rsid w:val="00D33B03"/>
    <w:rsid w:val="00D340C3"/>
    <w:rsid w:val="00D34674"/>
    <w:rsid w:val="00D34D2C"/>
    <w:rsid w:val="00D34DEF"/>
    <w:rsid w:val="00D353B1"/>
    <w:rsid w:val="00D35612"/>
    <w:rsid w:val="00D356E6"/>
    <w:rsid w:val="00D376B9"/>
    <w:rsid w:val="00D401F6"/>
    <w:rsid w:val="00D40784"/>
    <w:rsid w:val="00D408B9"/>
    <w:rsid w:val="00D40A38"/>
    <w:rsid w:val="00D41130"/>
    <w:rsid w:val="00D41234"/>
    <w:rsid w:val="00D414FE"/>
    <w:rsid w:val="00D41B57"/>
    <w:rsid w:val="00D4200B"/>
    <w:rsid w:val="00D421D0"/>
    <w:rsid w:val="00D42336"/>
    <w:rsid w:val="00D4271F"/>
    <w:rsid w:val="00D439F2"/>
    <w:rsid w:val="00D44827"/>
    <w:rsid w:val="00D44AB7"/>
    <w:rsid w:val="00D44F2E"/>
    <w:rsid w:val="00D44F77"/>
    <w:rsid w:val="00D457ED"/>
    <w:rsid w:val="00D4613A"/>
    <w:rsid w:val="00D46225"/>
    <w:rsid w:val="00D46BF0"/>
    <w:rsid w:val="00D46D49"/>
    <w:rsid w:val="00D47463"/>
    <w:rsid w:val="00D47655"/>
    <w:rsid w:val="00D50255"/>
    <w:rsid w:val="00D50B02"/>
    <w:rsid w:val="00D51326"/>
    <w:rsid w:val="00D5198F"/>
    <w:rsid w:val="00D528CA"/>
    <w:rsid w:val="00D530F2"/>
    <w:rsid w:val="00D53A7C"/>
    <w:rsid w:val="00D53B9B"/>
    <w:rsid w:val="00D53DE4"/>
    <w:rsid w:val="00D53E09"/>
    <w:rsid w:val="00D54710"/>
    <w:rsid w:val="00D55108"/>
    <w:rsid w:val="00D55385"/>
    <w:rsid w:val="00D55B5A"/>
    <w:rsid w:val="00D567B8"/>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492"/>
    <w:rsid w:val="00D6684F"/>
    <w:rsid w:val="00D67815"/>
    <w:rsid w:val="00D67DD8"/>
    <w:rsid w:val="00D67F31"/>
    <w:rsid w:val="00D70064"/>
    <w:rsid w:val="00D704BC"/>
    <w:rsid w:val="00D714F3"/>
    <w:rsid w:val="00D71B5F"/>
    <w:rsid w:val="00D726C3"/>
    <w:rsid w:val="00D7295D"/>
    <w:rsid w:val="00D7297D"/>
    <w:rsid w:val="00D72B9E"/>
    <w:rsid w:val="00D72D27"/>
    <w:rsid w:val="00D7356F"/>
    <w:rsid w:val="00D741B3"/>
    <w:rsid w:val="00D74866"/>
    <w:rsid w:val="00D7494E"/>
    <w:rsid w:val="00D74A06"/>
    <w:rsid w:val="00D75284"/>
    <w:rsid w:val="00D756AE"/>
    <w:rsid w:val="00D75DDD"/>
    <w:rsid w:val="00D7616E"/>
    <w:rsid w:val="00D76886"/>
    <w:rsid w:val="00D76991"/>
    <w:rsid w:val="00D77E92"/>
    <w:rsid w:val="00D8074A"/>
    <w:rsid w:val="00D80793"/>
    <w:rsid w:val="00D80C0A"/>
    <w:rsid w:val="00D828D6"/>
    <w:rsid w:val="00D829CF"/>
    <w:rsid w:val="00D82ABE"/>
    <w:rsid w:val="00D82D2F"/>
    <w:rsid w:val="00D82E14"/>
    <w:rsid w:val="00D83ED1"/>
    <w:rsid w:val="00D854C7"/>
    <w:rsid w:val="00D857C8"/>
    <w:rsid w:val="00D85D7E"/>
    <w:rsid w:val="00D86042"/>
    <w:rsid w:val="00D8610F"/>
    <w:rsid w:val="00D861BE"/>
    <w:rsid w:val="00D8656B"/>
    <w:rsid w:val="00D86C4D"/>
    <w:rsid w:val="00D87D31"/>
    <w:rsid w:val="00D901C2"/>
    <w:rsid w:val="00D90970"/>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594"/>
    <w:rsid w:val="00DA1540"/>
    <w:rsid w:val="00DA17BC"/>
    <w:rsid w:val="00DA1F6A"/>
    <w:rsid w:val="00DA28B2"/>
    <w:rsid w:val="00DA2ABB"/>
    <w:rsid w:val="00DA2E0E"/>
    <w:rsid w:val="00DA3123"/>
    <w:rsid w:val="00DA39E4"/>
    <w:rsid w:val="00DA3B77"/>
    <w:rsid w:val="00DA3C07"/>
    <w:rsid w:val="00DA3D26"/>
    <w:rsid w:val="00DA4E20"/>
    <w:rsid w:val="00DA4F8E"/>
    <w:rsid w:val="00DA5091"/>
    <w:rsid w:val="00DA574F"/>
    <w:rsid w:val="00DA5A4C"/>
    <w:rsid w:val="00DA61B6"/>
    <w:rsid w:val="00DA6212"/>
    <w:rsid w:val="00DA642B"/>
    <w:rsid w:val="00DA67F1"/>
    <w:rsid w:val="00DA69AA"/>
    <w:rsid w:val="00DA71A6"/>
    <w:rsid w:val="00DA7EB3"/>
    <w:rsid w:val="00DB0492"/>
    <w:rsid w:val="00DB187F"/>
    <w:rsid w:val="00DB24B0"/>
    <w:rsid w:val="00DB28C5"/>
    <w:rsid w:val="00DB2BE4"/>
    <w:rsid w:val="00DB3079"/>
    <w:rsid w:val="00DB351F"/>
    <w:rsid w:val="00DB3738"/>
    <w:rsid w:val="00DB3C89"/>
    <w:rsid w:val="00DB40D0"/>
    <w:rsid w:val="00DB463A"/>
    <w:rsid w:val="00DB48DF"/>
    <w:rsid w:val="00DB5449"/>
    <w:rsid w:val="00DB599F"/>
    <w:rsid w:val="00DB5D04"/>
    <w:rsid w:val="00DB5FAC"/>
    <w:rsid w:val="00DB6354"/>
    <w:rsid w:val="00DB6789"/>
    <w:rsid w:val="00DB6A9E"/>
    <w:rsid w:val="00DC214A"/>
    <w:rsid w:val="00DC2250"/>
    <w:rsid w:val="00DC29FA"/>
    <w:rsid w:val="00DC3169"/>
    <w:rsid w:val="00DC391B"/>
    <w:rsid w:val="00DC4423"/>
    <w:rsid w:val="00DC452C"/>
    <w:rsid w:val="00DC4ECE"/>
    <w:rsid w:val="00DC57B1"/>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2C65"/>
    <w:rsid w:val="00DD40EB"/>
    <w:rsid w:val="00DD4136"/>
    <w:rsid w:val="00DD5260"/>
    <w:rsid w:val="00DD559E"/>
    <w:rsid w:val="00DD6EE1"/>
    <w:rsid w:val="00DD72EA"/>
    <w:rsid w:val="00DD74E9"/>
    <w:rsid w:val="00DD770C"/>
    <w:rsid w:val="00DD7CF9"/>
    <w:rsid w:val="00DE068A"/>
    <w:rsid w:val="00DE0818"/>
    <w:rsid w:val="00DE0DC5"/>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88"/>
    <w:rsid w:val="00DF05E4"/>
    <w:rsid w:val="00DF0998"/>
    <w:rsid w:val="00DF0C95"/>
    <w:rsid w:val="00DF168D"/>
    <w:rsid w:val="00DF1E48"/>
    <w:rsid w:val="00DF22D5"/>
    <w:rsid w:val="00DF314A"/>
    <w:rsid w:val="00DF317D"/>
    <w:rsid w:val="00DF3521"/>
    <w:rsid w:val="00DF376F"/>
    <w:rsid w:val="00DF37DD"/>
    <w:rsid w:val="00DF485C"/>
    <w:rsid w:val="00DF5000"/>
    <w:rsid w:val="00DF5277"/>
    <w:rsid w:val="00DF52B9"/>
    <w:rsid w:val="00DF5581"/>
    <w:rsid w:val="00DF5834"/>
    <w:rsid w:val="00DF6230"/>
    <w:rsid w:val="00DF66BD"/>
    <w:rsid w:val="00DF6E87"/>
    <w:rsid w:val="00DF71B3"/>
    <w:rsid w:val="00DF7408"/>
    <w:rsid w:val="00DF7911"/>
    <w:rsid w:val="00E007B8"/>
    <w:rsid w:val="00E00D6C"/>
    <w:rsid w:val="00E0113A"/>
    <w:rsid w:val="00E0118B"/>
    <w:rsid w:val="00E01431"/>
    <w:rsid w:val="00E0167A"/>
    <w:rsid w:val="00E029BF"/>
    <w:rsid w:val="00E02C41"/>
    <w:rsid w:val="00E03173"/>
    <w:rsid w:val="00E032FF"/>
    <w:rsid w:val="00E03517"/>
    <w:rsid w:val="00E03681"/>
    <w:rsid w:val="00E03FC8"/>
    <w:rsid w:val="00E0436D"/>
    <w:rsid w:val="00E04518"/>
    <w:rsid w:val="00E04B74"/>
    <w:rsid w:val="00E05924"/>
    <w:rsid w:val="00E05961"/>
    <w:rsid w:val="00E05F35"/>
    <w:rsid w:val="00E061D6"/>
    <w:rsid w:val="00E06347"/>
    <w:rsid w:val="00E06A3C"/>
    <w:rsid w:val="00E06BAE"/>
    <w:rsid w:val="00E06BD7"/>
    <w:rsid w:val="00E06BF2"/>
    <w:rsid w:val="00E0764B"/>
    <w:rsid w:val="00E077BA"/>
    <w:rsid w:val="00E07DB8"/>
    <w:rsid w:val="00E101D8"/>
    <w:rsid w:val="00E10C66"/>
    <w:rsid w:val="00E110CD"/>
    <w:rsid w:val="00E1128A"/>
    <w:rsid w:val="00E11619"/>
    <w:rsid w:val="00E11AD6"/>
    <w:rsid w:val="00E11EC2"/>
    <w:rsid w:val="00E11F84"/>
    <w:rsid w:val="00E1213B"/>
    <w:rsid w:val="00E12BD7"/>
    <w:rsid w:val="00E12E0C"/>
    <w:rsid w:val="00E130B5"/>
    <w:rsid w:val="00E13103"/>
    <w:rsid w:val="00E13392"/>
    <w:rsid w:val="00E134C2"/>
    <w:rsid w:val="00E14999"/>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89F"/>
    <w:rsid w:val="00E20A58"/>
    <w:rsid w:val="00E212CE"/>
    <w:rsid w:val="00E21874"/>
    <w:rsid w:val="00E219B6"/>
    <w:rsid w:val="00E21AF9"/>
    <w:rsid w:val="00E21C1F"/>
    <w:rsid w:val="00E22371"/>
    <w:rsid w:val="00E22E1A"/>
    <w:rsid w:val="00E23913"/>
    <w:rsid w:val="00E23B6A"/>
    <w:rsid w:val="00E23C1C"/>
    <w:rsid w:val="00E24225"/>
    <w:rsid w:val="00E2428D"/>
    <w:rsid w:val="00E24B37"/>
    <w:rsid w:val="00E24B43"/>
    <w:rsid w:val="00E24C81"/>
    <w:rsid w:val="00E24EE6"/>
    <w:rsid w:val="00E25282"/>
    <w:rsid w:val="00E2532D"/>
    <w:rsid w:val="00E25339"/>
    <w:rsid w:val="00E256CB"/>
    <w:rsid w:val="00E2607E"/>
    <w:rsid w:val="00E26158"/>
    <w:rsid w:val="00E26A6E"/>
    <w:rsid w:val="00E26E93"/>
    <w:rsid w:val="00E27468"/>
    <w:rsid w:val="00E27705"/>
    <w:rsid w:val="00E27C6F"/>
    <w:rsid w:val="00E27FA5"/>
    <w:rsid w:val="00E300C9"/>
    <w:rsid w:val="00E308A2"/>
    <w:rsid w:val="00E30A98"/>
    <w:rsid w:val="00E31A26"/>
    <w:rsid w:val="00E3312B"/>
    <w:rsid w:val="00E33AE3"/>
    <w:rsid w:val="00E341C7"/>
    <w:rsid w:val="00E35986"/>
    <w:rsid w:val="00E3660D"/>
    <w:rsid w:val="00E36FF5"/>
    <w:rsid w:val="00E37650"/>
    <w:rsid w:val="00E37EC9"/>
    <w:rsid w:val="00E407B1"/>
    <w:rsid w:val="00E40AA6"/>
    <w:rsid w:val="00E410C9"/>
    <w:rsid w:val="00E41148"/>
    <w:rsid w:val="00E417FF"/>
    <w:rsid w:val="00E41885"/>
    <w:rsid w:val="00E4189D"/>
    <w:rsid w:val="00E41945"/>
    <w:rsid w:val="00E41996"/>
    <w:rsid w:val="00E42B5D"/>
    <w:rsid w:val="00E42DB2"/>
    <w:rsid w:val="00E43950"/>
    <w:rsid w:val="00E43D74"/>
    <w:rsid w:val="00E4427A"/>
    <w:rsid w:val="00E44C6E"/>
    <w:rsid w:val="00E44E04"/>
    <w:rsid w:val="00E45392"/>
    <w:rsid w:val="00E45980"/>
    <w:rsid w:val="00E46B1A"/>
    <w:rsid w:val="00E46CD5"/>
    <w:rsid w:val="00E470A3"/>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6D0"/>
    <w:rsid w:val="00E56779"/>
    <w:rsid w:val="00E56B7D"/>
    <w:rsid w:val="00E57629"/>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2BF"/>
    <w:rsid w:val="00E66AC6"/>
    <w:rsid w:val="00E6740D"/>
    <w:rsid w:val="00E67981"/>
    <w:rsid w:val="00E67A16"/>
    <w:rsid w:val="00E67FF1"/>
    <w:rsid w:val="00E70D3C"/>
    <w:rsid w:val="00E711B1"/>
    <w:rsid w:val="00E71651"/>
    <w:rsid w:val="00E7283F"/>
    <w:rsid w:val="00E73068"/>
    <w:rsid w:val="00E73434"/>
    <w:rsid w:val="00E73538"/>
    <w:rsid w:val="00E74D27"/>
    <w:rsid w:val="00E751EF"/>
    <w:rsid w:val="00E752E9"/>
    <w:rsid w:val="00E7546A"/>
    <w:rsid w:val="00E757F9"/>
    <w:rsid w:val="00E76839"/>
    <w:rsid w:val="00E76F1C"/>
    <w:rsid w:val="00E7746B"/>
    <w:rsid w:val="00E77BC6"/>
    <w:rsid w:val="00E805F5"/>
    <w:rsid w:val="00E80779"/>
    <w:rsid w:val="00E81029"/>
    <w:rsid w:val="00E81031"/>
    <w:rsid w:val="00E81E29"/>
    <w:rsid w:val="00E8222F"/>
    <w:rsid w:val="00E8292B"/>
    <w:rsid w:val="00E82B23"/>
    <w:rsid w:val="00E83A71"/>
    <w:rsid w:val="00E83D67"/>
    <w:rsid w:val="00E83EA2"/>
    <w:rsid w:val="00E84719"/>
    <w:rsid w:val="00E8575A"/>
    <w:rsid w:val="00E85C1B"/>
    <w:rsid w:val="00E8614E"/>
    <w:rsid w:val="00E8615C"/>
    <w:rsid w:val="00E8617F"/>
    <w:rsid w:val="00E86223"/>
    <w:rsid w:val="00E86389"/>
    <w:rsid w:val="00E866EF"/>
    <w:rsid w:val="00E86772"/>
    <w:rsid w:val="00E867D7"/>
    <w:rsid w:val="00E875B3"/>
    <w:rsid w:val="00E87649"/>
    <w:rsid w:val="00E901EA"/>
    <w:rsid w:val="00E90327"/>
    <w:rsid w:val="00E90529"/>
    <w:rsid w:val="00E90807"/>
    <w:rsid w:val="00E90829"/>
    <w:rsid w:val="00E90DCE"/>
    <w:rsid w:val="00E9198A"/>
    <w:rsid w:val="00E921CA"/>
    <w:rsid w:val="00E925AE"/>
    <w:rsid w:val="00E92C62"/>
    <w:rsid w:val="00E92D9C"/>
    <w:rsid w:val="00E9310D"/>
    <w:rsid w:val="00E93D58"/>
    <w:rsid w:val="00E93DB3"/>
    <w:rsid w:val="00E941CA"/>
    <w:rsid w:val="00E95428"/>
    <w:rsid w:val="00E95434"/>
    <w:rsid w:val="00E96474"/>
    <w:rsid w:val="00E96796"/>
    <w:rsid w:val="00E96A11"/>
    <w:rsid w:val="00EA053F"/>
    <w:rsid w:val="00EA09E0"/>
    <w:rsid w:val="00EA1CF6"/>
    <w:rsid w:val="00EA28C4"/>
    <w:rsid w:val="00EA2E31"/>
    <w:rsid w:val="00EA2F3D"/>
    <w:rsid w:val="00EA3D60"/>
    <w:rsid w:val="00EA3EC9"/>
    <w:rsid w:val="00EA42B7"/>
    <w:rsid w:val="00EA4A09"/>
    <w:rsid w:val="00EA5DB0"/>
    <w:rsid w:val="00EA603B"/>
    <w:rsid w:val="00EA63BF"/>
    <w:rsid w:val="00EA69A7"/>
    <w:rsid w:val="00EA6BDA"/>
    <w:rsid w:val="00EA7A09"/>
    <w:rsid w:val="00EB03E7"/>
    <w:rsid w:val="00EB103C"/>
    <w:rsid w:val="00EB2138"/>
    <w:rsid w:val="00EB2314"/>
    <w:rsid w:val="00EB23E8"/>
    <w:rsid w:val="00EB287C"/>
    <w:rsid w:val="00EB2DC9"/>
    <w:rsid w:val="00EB3A6E"/>
    <w:rsid w:val="00EB3B43"/>
    <w:rsid w:val="00EB48F2"/>
    <w:rsid w:val="00EB491D"/>
    <w:rsid w:val="00EB4A4D"/>
    <w:rsid w:val="00EB4E23"/>
    <w:rsid w:val="00EB52F7"/>
    <w:rsid w:val="00EB5786"/>
    <w:rsid w:val="00EB5C56"/>
    <w:rsid w:val="00EB5F14"/>
    <w:rsid w:val="00EB6F76"/>
    <w:rsid w:val="00EB727C"/>
    <w:rsid w:val="00EB73CC"/>
    <w:rsid w:val="00EB795C"/>
    <w:rsid w:val="00EB7CD6"/>
    <w:rsid w:val="00EC0794"/>
    <w:rsid w:val="00EC0974"/>
    <w:rsid w:val="00EC0E73"/>
    <w:rsid w:val="00EC0FFA"/>
    <w:rsid w:val="00EC17D8"/>
    <w:rsid w:val="00EC1BF3"/>
    <w:rsid w:val="00EC239A"/>
    <w:rsid w:val="00EC2B18"/>
    <w:rsid w:val="00EC36D4"/>
    <w:rsid w:val="00EC3A52"/>
    <w:rsid w:val="00EC3CF5"/>
    <w:rsid w:val="00EC3E62"/>
    <w:rsid w:val="00EC4158"/>
    <w:rsid w:val="00EC43CD"/>
    <w:rsid w:val="00EC5327"/>
    <w:rsid w:val="00EC5367"/>
    <w:rsid w:val="00EC5644"/>
    <w:rsid w:val="00EC63F2"/>
    <w:rsid w:val="00EC6401"/>
    <w:rsid w:val="00ED0334"/>
    <w:rsid w:val="00ED03EF"/>
    <w:rsid w:val="00ED06FD"/>
    <w:rsid w:val="00ED0733"/>
    <w:rsid w:val="00ED235B"/>
    <w:rsid w:val="00ED299C"/>
    <w:rsid w:val="00ED39FB"/>
    <w:rsid w:val="00ED3BA9"/>
    <w:rsid w:val="00ED3F0C"/>
    <w:rsid w:val="00ED42CF"/>
    <w:rsid w:val="00ED511C"/>
    <w:rsid w:val="00ED524E"/>
    <w:rsid w:val="00ED537F"/>
    <w:rsid w:val="00ED547A"/>
    <w:rsid w:val="00ED59BA"/>
    <w:rsid w:val="00ED5BAE"/>
    <w:rsid w:val="00ED5E4B"/>
    <w:rsid w:val="00ED636D"/>
    <w:rsid w:val="00ED68BF"/>
    <w:rsid w:val="00ED7576"/>
    <w:rsid w:val="00ED7C6C"/>
    <w:rsid w:val="00EE00CF"/>
    <w:rsid w:val="00EE04C4"/>
    <w:rsid w:val="00EE09F6"/>
    <w:rsid w:val="00EE0B10"/>
    <w:rsid w:val="00EE16AD"/>
    <w:rsid w:val="00EE1BAC"/>
    <w:rsid w:val="00EE1EED"/>
    <w:rsid w:val="00EE2077"/>
    <w:rsid w:val="00EE2FE8"/>
    <w:rsid w:val="00EE3F78"/>
    <w:rsid w:val="00EE4227"/>
    <w:rsid w:val="00EE424B"/>
    <w:rsid w:val="00EE4626"/>
    <w:rsid w:val="00EE4658"/>
    <w:rsid w:val="00EE4A52"/>
    <w:rsid w:val="00EE4D5D"/>
    <w:rsid w:val="00EE5AAF"/>
    <w:rsid w:val="00EE5C67"/>
    <w:rsid w:val="00EE5E43"/>
    <w:rsid w:val="00EE61E0"/>
    <w:rsid w:val="00EE6511"/>
    <w:rsid w:val="00EE6A52"/>
    <w:rsid w:val="00EE6CA7"/>
    <w:rsid w:val="00EE6FA7"/>
    <w:rsid w:val="00EE70B7"/>
    <w:rsid w:val="00EE73FA"/>
    <w:rsid w:val="00EE7AED"/>
    <w:rsid w:val="00EF010D"/>
    <w:rsid w:val="00EF0817"/>
    <w:rsid w:val="00EF0A8F"/>
    <w:rsid w:val="00EF0D1C"/>
    <w:rsid w:val="00EF11A4"/>
    <w:rsid w:val="00EF11CA"/>
    <w:rsid w:val="00EF14BB"/>
    <w:rsid w:val="00EF171B"/>
    <w:rsid w:val="00EF2460"/>
    <w:rsid w:val="00EF3048"/>
    <w:rsid w:val="00EF37A4"/>
    <w:rsid w:val="00EF3E97"/>
    <w:rsid w:val="00EF4ACB"/>
    <w:rsid w:val="00EF4CB7"/>
    <w:rsid w:val="00EF50A9"/>
    <w:rsid w:val="00EF55D9"/>
    <w:rsid w:val="00EF5658"/>
    <w:rsid w:val="00EF64AF"/>
    <w:rsid w:val="00EF6A4F"/>
    <w:rsid w:val="00EF6B30"/>
    <w:rsid w:val="00EF6D00"/>
    <w:rsid w:val="00EF6E79"/>
    <w:rsid w:val="00EF784F"/>
    <w:rsid w:val="00EF7AAD"/>
    <w:rsid w:val="00EF7CFF"/>
    <w:rsid w:val="00F0112B"/>
    <w:rsid w:val="00F014F4"/>
    <w:rsid w:val="00F0229F"/>
    <w:rsid w:val="00F024F6"/>
    <w:rsid w:val="00F02F2C"/>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FC9"/>
    <w:rsid w:val="00F150B4"/>
    <w:rsid w:val="00F15668"/>
    <w:rsid w:val="00F1571E"/>
    <w:rsid w:val="00F15AF7"/>
    <w:rsid w:val="00F15EF3"/>
    <w:rsid w:val="00F15F05"/>
    <w:rsid w:val="00F16A8B"/>
    <w:rsid w:val="00F16AEB"/>
    <w:rsid w:val="00F17385"/>
    <w:rsid w:val="00F17880"/>
    <w:rsid w:val="00F17905"/>
    <w:rsid w:val="00F2085E"/>
    <w:rsid w:val="00F20E5E"/>
    <w:rsid w:val="00F21192"/>
    <w:rsid w:val="00F212EB"/>
    <w:rsid w:val="00F21892"/>
    <w:rsid w:val="00F21AD0"/>
    <w:rsid w:val="00F21BE7"/>
    <w:rsid w:val="00F21C4F"/>
    <w:rsid w:val="00F21DBE"/>
    <w:rsid w:val="00F227FB"/>
    <w:rsid w:val="00F2285C"/>
    <w:rsid w:val="00F23295"/>
    <w:rsid w:val="00F234FF"/>
    <w:rsid w:val="00F23C85"/>
    <w:rsid w:val="00F23F19"/>
    <w:rsid w:val="00F23F22"/>
    <w:rsid w:val="00F24B2E"/>
    <w:rsid w:val="00F25494"/>
    <w:rsid w:val="00F25555"/>
    <w:rsid w:val="00F256DC"/>
    <w:rsid w:val="00F269FF"/>
    <w:rsid w:val="00F26D6C"/>
    <w:rsid w:val="00F2702A"/>
    <w:rsid w:val="00F2748D"/>
    <w:rsid w:val="00F2757F"/>
    <w:rsid w:val="00F2770C"/>
    <w:rsid w:val="00F27EFB"/>
    <w:rsid w:val="00F3060A"/>
    <w:rsid w:val="00F308CA"/>
    <w:rsid w:val="00F30BCC"/>
    <w:rsid w:val="00F311EA"/>
    <w:rsid w:val="00F31F7F"/>
    <w:rsid w:val="00F324FA"/>
    <w:rsid w:val="00F3275C"/>
    <w:rsid w:val="00F33628"/>
    <w:rsid w:val="00F33887"/>
    <w:rsid w:val="00F33F3B"/>
    <w:rsid w:val="00F346ED"/>
    <w:rsid w:val="00F34B7D"/>
    <w:rsid w:val="00F352AF"/>
    <w:rsid w:val="00F356A8"/>
    <w:rsid w:val="00F35A4B"/>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56F"/>
    <w:rsid w:val="00F44667"/>
    <w:rsid w:val="00F44D75"/>
    <w:rsid w:val="00F44DDA"/>
    <w:rsid w:val="00F44F2A"/>
    <w:rsid w:val="00F451F6"/>
    <w:rsid w:val="00F458DF"/>
    <w:rsid w:val="00F45BD9"/>
    <w:rsid w:val="00F466A6"/>
    <w:rsid w:val="00F466EE"/>
    <w:rsid w:val="00F46788"/>
    <w:rsid w:val="00F46A33"/>
    <w:rsid w:val="00F470B2"/>
    <w:rsid w:val="00F4738F"/>
    <w:rsid w:val="00F47FC6"/>
    <w:rsid w:val="00F503C2"/>
    <w:rsid w:val="00F50F10"/>
    <w:rsid w:val="00F51E1B"/>
    <w:rsid w:val="00F52C87"/>
    <w:rsid w:val="00F52D88"/>
    <w:rsid w:val="00F533EF"/>
    <w:rsid w:val="00F53BE8"/>
    <w:rsid w:val="00F543A1"/>
    <w:rsid w:val="00F54E10"/>
    <w:rsid w:val="00F55A3B"/>
    <w:rsid w:val="00F55C63"/>
    <w:rsid w:val="00F561B5"/>
    <w:rsid w:val="00F56211"/>
    <w:rsid w:val="00F56643"/>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457"/>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1E7"/>
    <w:rsid w:val="00F814FE"/>
    <w:rsid w:val="00F815EF"/>
    <w:rsid w:val="00F81728"/>
    <w:rsid w:val="00F81934"/>
    <w:rsid w:val="00F81DF2"/>
    <w:rsid w:val="00F81E10"/>
    <w:rsid w:val="00F81E74"/>
    <w:rsid w:val="00F830E5"/>
    <w:rsid w:val="00F830FC"/>
    <w:rsid w:val="00F832F8"/>
    <w:rsid w:val="00F8339E"/>
    <w:rsid w:val="00F83B40"/>
    <w:rsid w:val="00F84025"/>
    <w:rsid w:val="00F84069"/>
    <w:rsid w:val="00F84979"/>
    <w:rsid w:val="00F85D19"/>
    <w:rsid w:val="00F860CC"/>
    <w:rsid w:val="00F8611D"/>
    <w:rsid w:val="00F8641D"/>
    <w:rsid w:val="00F86948"/>
    <w:rsid w:val="00F86A26"/>
    <w:rsid w:val="00F87922"/>
    <w:rsid w:val="00F903F8"/>
    <w:rsid w:val="00F9058D"/>
    <w:rsid w:val="00F90EA6"/>
    <w:rsid w:val="00F914E1"/>
    <w:rsid w:val="00F917A0"/>
    <w:rsid w:val="00F91864"/>
    <w:rsid w:val="00F918CF"/>
    <w:rsid w:val="00F91AD4"/>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6005"/>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D74"/>
    <w:rsid w:val="00FB2E93"/>
    <w:rsid w:val="00FB30CA"/>
    <w:rsid w:val="00FB446E"/>
    <w:rsid w:val="00FB46DC"/>
    <w:rsid w:val="00FB5C36"/>
    <w:rsid w:val="00FB6CB3"/>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183"/>
    <w:rsid w:val="00FC4916"/>
    <w:rsid w:val="00FC4A8A"/>
    <w:rsid w:val="00FC4D91"/>
    <w:rsid w:val="00FC4F73"/>
    <w:rsid w:val="00FC5367"/>
    <w:rsid w:val="00FC577E"/>
    <w:rsid w:val="00FC588B"/>
    <w:rsid w:val="00FC5ABC"/>
    <w:rsid w:val="00FC6391"/>
    <w:rsid w:val="00FC6565"/>
    <w:rsid w:val="00FC729C"/>
    <w:rsid w:val="00FC72CC"/>
    <w:rsid w:val="00FC7631"/>
    <w:rsid w:val="00FC78CD"/>
    <w:rsid w:val="00FD0A44"/>
    <w:rsid w:val="00FD139D"/>
    <w:rsid w:val="00FD1849"/>
    <w:rsid w:val="00FD1CBC"/>
    <w:rsid w:val="00FD21EC"/>
    <w:rsid w:val="00FD25BD"/>
    <w:rsid w:val="00FD2B4A"/>
    <w:rsid w:val="00FD2E5A"/>
    <w:rsid w:val="00FD2F95"/>
    <w:rsid w:val="00FD346A"/>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69A3"/>
    <w:rsid w:val="00FD7027"/>
    <w:rsid w:val="00FD72C9"/>
    <w:rsid w:val="00FD72E5"/>
    <w:rsid w:val="00FD73F4"/>
    <w:rsid w:val="00FD7A44"/>
    <w:rsid w:val="00FD7C28"/>
    <w:rsid w:val="00FD7DA8"/>
    <w:rsid w:val="00FD7EB7"/>
    <w:rsid w:val="00FE03EF"/>
    <w:rsid w:val="00FE12BB"/>
    <w:rsid w:val="00FE14FD"/>
    <w:rsid w:val="00FE2563"/>
    <w:rsid w:val="00FE27DD"/>
    <w:rsid w:val="00FE2FF0"/>
    <w:rsid w:val="00FE36EA"/>
    <w:rsid w:val="00FE3ADB"/>
    <w:rsid w:val="00FE3F59"/>
    <w:rsid w:val="00FE4DBA"/>
    <w:rsid w:val="00FE567E"/>
    <w:rsid w:val="00FE5D0C"/>
    <w:rsid w:val="00FE6287"/>
    <w:rsid w:val="00FE6466"/>
    <w:rsid w:val="00FE669B"/>
    <w:rsid w:val="00FE681C"/>
    <w:rsid w:val="00FE6B84"/>
    <w:rsid w:val="00FE7EDD"/>
    <w:rsid w:val="00FF01A5"/>
    <w:rsid w:val="00FF034D"/>
    <w:rsid w:val="00FF09BA"/>
    <w:rsid w:val="00FF0B87"/>
    <w:rsid w:val="00FF127B"/>
    <w:rsid w:val="00FF22B1"/>
    <w:rsid w:val="00FF28CC"/>
    <w:rsid w:val="00FF298C"/>
    <w:rsid w:val="00FF2A31"/>
    <w:rsid w:val="00FF3123"/>
    <w:rsid w:val="00FF3F6C"/>
    <w:rsid w:val="00FF42B0"/>
    <w:rsid w:val="00FF5027"/>
    <w:rsid w:val="00FF5B4B"/>
    <w:rsid w:val="00FF5F7F"/>
    <w:rsid w:val="00FF6A50"/>
    <w:rsid w:val="00FF6C82"/>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6">
    <w:name w:val="heading 6"/>
    <w:basedOn w:val="a"/>
    <w:next w:val="a"/>
    <w:link w:val="60"/>
    <w:qFormat/>
    <w:rsid w:val="00260472"/>
    <w:pPr>
      <w:keepNext/>
      <w:keepLines/>
      <w:overflowPunct/>
      <w:autoSpaceDE/>
      <w:autoSpaceDN/>
      <w:adjustRightInd/>
      <w:spacing w:before="120"/>
      <w:ind w:left="1152" w:hanging="1152"/>
      <w:textAlignment w:val="auto"/>
      <w:outlineLvl w:val="5"/>
    </w:pPr>
    <w:rPr>
      <w:rFonts w:ascii="Arial" w:eastAsia="宋体" w:hAnsi="Arial"/>
      <w:szCs w:val="18"/>
      <w:lang w:val="sv-SE" w:eastAsia="zh-CN"/>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qFormat/>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aliases w:val="TableGrid,SGS Table Basic 1"/>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semiHidden/>
    <w:unhideWhenUsed/>
    <w:qFormat/>
    <w:rsid w:val="00C522B5"/>
    <w:rPr>
      <w:sz w:val="21"/>
      <w:szCs w:val="21"/>
    </w:rPr>
  </w:style>
  <w:style w:type="paragraph" w:styleId="af0">
    <w:name w:val="annotation text"/>
    <w:basedOn w:val="a"/>
    <w:link w:val="af1"/>
    <w:uiPriority w:val="99"/>
    <w:unhideWhenUsed/>
    <w:qFormat/>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qFormat/>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3"/>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rsid w:val="001A4A74"/>
    <w:pPr>
      <w:numPr>
        <w:numId w:val="4"/>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5"/>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 w:type="character" w:customStyle="1" w:styleId="60">
    <w:name w:val="标题 6 字符"/>
    <w:basedOn w:val="a0"/>
    <w:link w:val="6"/>
    <w:rsid w:val="00260472"/>
    <w:rPr>
      <w:rFonts w:ascii="Arial" w:eastAsia="宋体" w:hAnsi="Arial" w:cs="Times New Roman"/>
      <w:kern w:val="0"/>
      <w:sz w:val="20"/>
      <w:szCs w:val="18"/>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190000274">
      <w:bodyDiv w:val="1"/>
      <w:marLeft w:val="0"/>
      <w:marRight w:val="0"/>
      <w:marTop w:val="0"/>
      <w:marBottom w:val="0"/>
      <w:divBdr>
        <w:top w:val="none" w:sz="0" w:space="0" w:color="auto"/>
        <w:left w:val="none" w:sz="0" w:space="0" w:color="auto"/>
        <w:bottom w:val="none" w:sz="0" w:space="0" w:color="auto"/>
        <w:right w:val="none" w:sz="0" w:space="0" w:color="auto"/>
      </w:divBdr>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52919348">
      <w:bodyDiv w:val="1"/>
      <w:marLeft w:val="0"/>
      <w:marRight w:val="0"/>
      <w:marTop w:val="0"/>
      <w:marBottom w:val="0"/>
      <w:divBdr>
        <w:top w:val="none" w:sz="0" w:space="0" w:color="auto"/>
        <w:left w:val="none" w:sz="0" w:space="0" w:color="auto"/>
        <w:bottom w:val="none" w:sz="0" w:space="0" w:color="auto"/>
        <w:right w:val="none" w:sz="0" w:space="0" w:color="auto"/>
      </w:divBdr>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404844118">
      <w:bodyDiv w:val="1"/>
      <w:marLeft w:val="0"/>
      <w:marRight w:val="0"/>
      <w:marTop w:val="0"/>
      <w:marBottom w:val="0"/>
      <w:divBdr>
        <w:top w:val="none" w:sz="0" w:space="0" w:color="auto"/>
        <w:left w:val="none" w:sz="0" w:space="0" w:color="auto"/>
        <w:bottom w:val="none" w:sz="0" w:space="0" w:color="auto"/>
        <w:right w:val="none" w:sz="0" w:space="0" w:color="auto"/>
      </w:divBdr>
    </w:div>
    <w:div w:id="535511048">
      <w:bodyDiv w:val="1"/>
      <w:marLeft w:val="0"/>
      <w:marRight w:val="0"/>
      <w:marTop w:val="0"/>
      <w:marBottom w:val="0"/>
      <w:divBdr>
        <w:top w:val="none" w:sz="0" w:space="0" w:color="auto"/>
        <w:left w:val="none" w:sz="0" w:space="0" w:color="auto"/>
        <w:bottom w:val="none" w:sz="0" w:space="0" w:color="auto"/>
        <w:right w:val="none" w:sz="0" w:space="0" w:color="auto"/>
      </w:divBdr>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759790669">
      <w:bodyDiv w:val="1"/>
      <w:marLeft w:val="0"/>
      <w:marRight w:val="0"/>
      <w:marTop w:val="0"/>
      <w:marBottom w:val="0"/>
      <w:divBdr>
        <w:top w:val="none" w:sz="0" w:space="0" w:color="auto"/>
        <w:left w:val="none" w:sz="0" w:space="0" w:color="auto"/>
        <w:bottom w:val="none" w:sz="0" w:space="0" w:color="auto"/>
        <w:right w:val="none" w:sz="0" w:space="0" w:color="auto"/>
      </w:divBdr>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10682379">
      <w:bodyDiv w:val="1"/>
      <w:marLeft w:val="0"/>
      <w:marRight w:val="0"/>
      <w:marTop w:val="0"/>
      <w:marBottom w:val="0"/>
      <w:divBdr>
        <w:top w:val="none" w:sz="0" w:space="0" w:color="auto"/>
        <w:left w:val="none" w:sz="0" w:space="0" w:color="auto"/>
        <w:bottom w:val="none" w:sz="0" w:space="0" w:color="auto"/>
        <w:right w:val="none" w:sz="0" w:space="0" w:color="auto"/>
      </w:divBdr>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85068621">
      <w:bodyDiv w:val="1"/>
      <w:marLeft w:val="0"/>
      <w:marRight w:val="0"/>
      <w:marTop w:val="0"/>
      <w:marBottom w:val="0"/>
      <w:divBdr>
        <w:top w:val="none" w:sz="0" w:space="0" w:color="auto"/>
        <w:left w:val="none" w:sz="0" w:space="0" w:color="auto"/>
        <w:bottom w:val="none" w:sz="0" w:space="0" w:color="auto"/>
        <w:right w:val="none" w:sz="0" w:space="0" w:color="auto"/>
      </w:divBdr>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072465">
      <w:bodyDiv w:val="1"/>
      <w:marLeft w:val="0"/>
      <w:marRight w:val="0"/>
      <w:marTop w:val="0"/>
      <w:marBottom w:val="0"/>
      <w:divBdr>
        <w:top w:val="none" w:sz="0" w:space="0" w:color="auto"/>
        <w:left w:val="none" w:sz="0" w:space="0" w:color="auto"/>
        <w:bottom w:val="none" w:sz="0" w:space="0" w:color="auto"/>
        <w:right w:val="none" w:sz="0" w:space="0" w:color="auto"/>
      </w:divBdr>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185175043">
      <w:bodyDiv w:val="1"/>
      <w:marLeft w:val="0"/>
      <w:marRight w:val="0"/>
      <w:marTop w:val="0"/>
      <w:marBottom w:val="0"/>
      <w:divBdr>
        <w:top w:val="none" w:sz="0" w:space="0" w:color="auto"/>
        <w:left w:val="none" w:sz="0" w:space="0" w:color="auto"/>
        <w:bottom w:val="none" w:sz="0" w:space="0" w:color="auto"/>
        <w:right w:val="none" w:sz="0" w:space="0" w:color="auto"/>
      </w:divBdr>
    </w:div>
    <w:div w:id="1289967792">
      <w:bodyDiv w:val="1"/>
      <w:marLeft w:val="0"/>
      <w:marRight w:val="0"/>
      <w:marTop w:val="0"/>
      <w:marBottom w:val="0"/>
      <w:divBdr>
        <w:top w:val="none" w:sz="0" w:space="0" w:color="auto"/>
        <w:left w:val="none" w:sz="0" w:space="0" w:color="auto"/>
        <w:bottom w:val="none" w:sz="0" w:space="0" w:color="auto"/>
        <w:right w:val="none" w:sz="0" w:space="0" w:color="auto"/>
      </w:divBdr>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395354036">
      <w:bodyDiv w:val="1"/>
      <w:marLeft w:val="0"/>
      <w:marRight w:val="0"/>
      <w:marTop w:val="0"/>
      <w:marBottom w:val="0"/>
      <w:divBdr>
        <w:top w:val="none" w:sz="0" w:space="0" w:color="auto"/>
        <w:left w:val="none" w:sz="0" w:space="0" w:color="auto"/>
        <w:bottom w:val="none" w:sz="0" w:space="0" w:color="auto"/>
        <w:right w:val="none" w:sz="0" w:space="0" w:color="auto"/>
      </w:divBdr>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496605214">
      <w:bodyDiv w:val="1"/>
      <w:marLeft w:val="0"/>
      <w:marRight w:val="0"/>
      <w:marTop w:val="0"/>
      <w:marBottom w:val="0"/>
      <w:divBdr>
        <w:top w:val="none" w:sz="0" w:space="0" w:color="auto"/>
        <w:left w:val="none" w:sz="0" w:space="0" w:color="auto"/>
        <w:bottom w:val="none" w:sz="0" w:space="0" w:color="auto"/>
        <w:right w:val="none" w:sz="0" w:space="0" w:color="auto"/>
      </w:divBdr>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19273447">
      <w:bodyDiv w:val="1"/>
      <w:marLeft w:val="0"/>
      <w:marRight w:val="0"/>
      <w:marTop w:val="0"/>
      <w:marBottom w:val="0"/>
      <w:divBdr>
        <w:top w:val="none" w:sz="0" w:space="0" w:color="auto"/>
        <w:left w:val="none" w:sz="0" w:space="0" w:color="auto"/>
        <w:bottom w:val="none" w:sz="0" w:space="0" w:color="auto"/>
        <w:right w:val="none" w:sz="0" w:space="0" w:color="auto"/>
      </w:divBdr>
    </w:div>
    <w:div w:id="1525435455">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36078609">
      <w:bodyDiv w:val="1"/>
      <w:marLeft w:val="0"/>
      <w:marRight w:val="0"/>
      <w:marTop w:val="0"/>
      <w:marBottom w:val="0"/>
      <w:divBdr>
        <w:top w:val="none" w:sz="0" w:space="0" w:color="auto"/>
        <w:left w:val="none" w:sz="0" w:space="0" w:color="auto"/>
        <w:bottom w:val="none" w:sz="0" w:space="0" w:color="auto"/>
        <w:right w:val="none" w:sz="0" w:space="0" w:color="auto"/>
      </w:divBdr>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58889530">
      <w:bodyDiv w:val="1"/>
      <w:marLeft w:val="0"/>
      <w:marRight w:val="0"/>
      <w:marTop w:val="0"/>
      <w:marBottom w:val="0"/>
      <w:divBdr>
        <w:top w:val="none" w:sz="0" w:space="0" w:color="auto"/>
        <w:left w:val="none" w:sz="0" w:space="0" w:color="auto"/>
        <w:bottom w:val="none" w:sz="0" w:space="0" w:color="auto"/>
        <w:right w:val="none" w:sz="0" w:space="0" w:color="auto"/>
      </w:divBdr>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2313238">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4.xml><?xml version="1.0" encoding="utf-8"?>
<ds:datastoreItem xmlns:ds="http://schemas.openxmlformats.org/officeDocument/2006/customXml" ds:itemID="{2B06F79C-259B-4C4A-891B-544DA0BD0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11144</TotalTime>
  <Pages>8</Pages>
  <Words>3039</Words>
  <Characters>17324</Characters>
  <Application>Microsoft Office Word</Application>
  <DocSecurity>0</DocSecurity>
  <Lines>144</Lines>
  <Paragraphs>40</Paragraphs>
  <ScaleCrop>false</ScaleCrop>
  <Company/>
  <LinksUpToDate>false</LinksUpToDate>
  <CharactersWithSpaces>20323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xusheng wei</cp:lastModifiedBy>
  <cp:revision>4554</cp:revision>
  <dcterms:created xsi:type="dcterms:W3CDTF">2022-08-08T02:36:00Z</dcterms:created>
  <dcterms:modified xsi:type="dcterms:W3CDTF">2025-08-15T04:33:00Z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